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工商管理专业2020年第二学士学位招生考试工作方案和初审通过名单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一、考试总体安排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考试时间：2020年8月8日 上午9点-12点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考试平台：腾讯会议（会议地址在考试前在考生群里公开）</w:t>
      </w:r>
    </w:p>
    <w:p>
      <w:pPr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考生QQ群号：1108156834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面试组安排：</w:t>
      </w:r>
    </w:p>
    <w:tbl>
      <w:tblPr>
        <w:tblStyle w:val="3"/>
        <w:tblpPr w:leftFromText="180" w:rightFromText="180" w:vertAnchor="text" w:horzAnchor="page" w:tblpX="1731" w:tblpY="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面试专家（组长）</w:t>
            </w:r>
          </w:p>
        </w:tc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面试专家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面试专家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陈祥敏（教授）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庞玉兰（副教授）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张俊现（讲师）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刘春放（讲师）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黄晓野（副教授）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姜骞（副教授）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刘姗姗（讲师）</w:t>
            </w:r>
          </w:p>
        </w:tc>
        <w:tc>
          <w:tcPr>
            <w:tcW w:w="170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王微（讲师）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面试流程安排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33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步骤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75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第一步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175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第二步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专业知识问答</w:t>
            </w:r>
          </w:p>
        </w:tc>
        <w:tc>
          <w:tcPr>
            <w:tcW w:w="175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第三步</w:t>
            </w:r>
          </w:p>
        </w:tc>
        <w:tc>
          <w:tcPr>
            <w:tcW w:w="33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师生自由沟通</w:t>
            </w:r>
          </w:p>
        </w:tc>
        <w:tc>
          <w:tcPr>
            <w:tcW w:w="175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10分钟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面试评分标准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90-100分</w:t>
      </w:r>
      <w:r>
        <w:rPr>
          <w:rFonts w:hint="default"/>
          <w:sz w:val="24"/>
          <w:szCs w:val="24"/>
          <w:lang w:val="en-US" w:eastAsia="zh-CN"/>
        </w:rPr>
        <w:t>：理论阐述准确，分析切合理论和现实，逻辑清晰，论证严谨，语言流畅。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80-89分</w:t>
      </w:r>
      <w:r>
        <w:rPr>
          <w:rFonts w:hint="default"/>
          <w:sz w:val="24"/>
          <w:szCs w:val="24"/>
          <w:lang w:val="en-US" w:eastAsia="zh-CN"/>
        </w:rPr>
        <w:t>：理论阐述准确，分析切合理论和现实，逻辑清晰，论证比较严谨，语言流畅。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70-79分</w:t>
      </w:r>
      <w:r>
        <w:rPr>
          <w:rFonts w:hint="default"/>
          <w:sz w:val="24"/>
          <w:szCs w:val="24"/>
          <w:lang w:val="en-US" w:eastAsia="zh-CN"/>
        </w:rPr>
        <w:t>：理论阐述大致准确，分析切合实际，逻辑比较清晰，论证比较严谨。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60-69分</w:t>
      </w:r>
      <w:r>
        <w:rPr>
          <w:rFonts w:hint="default"/>
          <w:sz w:val="24"/>
          <w:szCs w:val="24"/>
          <w:lang w:val="en-US" w:eastAsia="zh-CN"/>
        </w:rPr>
        <w:t>：理论内涵大致准确，应用基本得当，语言无歧义。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60分以下</w:t>
      </w:r>
      <w:r>
        <w:rPr>
          <w:rFonts w:hint="default"/>
          <w:sz w:val="24"/>
          <w:szCs w:val="24"/>
          <w:lang w:val="en-US" w:eastAsia="zh-CN"/>
        </w:rPr>
        <w:t>：理论阐述错误</w:t>
      </w:r>
      <w:r>
        <w:rPr>
          <w:rFonts w:hint="eastAsia"/>
          <w:sz w:val="24"/>
          <w:szCs w:val="24"/>
          <w:lang w:val="en-US" w:eastAsia="zh-CN"/>
        </w:rPr>
        <w:t>，无法体现专业素养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四、初审通过名单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高瑀泽、姜璐洁、李奇霖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A8DF"/>
    <w:multiLevelType w:val="singleLevel"/>
    <w:tmpl w:val="3AACA8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52AD0"/>
    <w:rsid w:val="65F84C49"/>
    <w:rsid w:val="7E8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2020-08-03T07:04:00Z</dcterms:created>
  <dc:creator>黄晓野</dc:creator>
  <cp:lastModifiedBy>黄晓野</cp:lastModifiedBy>
  <dcterms:modified xsi:type="dcterms:W3CDTF">2020-08-06T03:38:27Z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