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tabs>
          <w:tab w:val="left" w:pos="6120"/>
        </w:tabs>
        <w:spacing w:line="430" w:lineRule="exact"/>
        <w:jc w:val="center"/>
        <w:rPr>
          <w:rFonts w:hint="eastAsia" w:eastAsia="黑体"/>
          <w:b/>
          <w:bCs/>
          <w:sz w:val="44"/>
          <w:szCs w:val="44"/>
        </w:rPr>
      </w:pPr>
      <w:bookmarkStart w:id="0" w:name="_GoBack"/>
      <w:bookmarkEnd w:id="0"/>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sz w:val="44"/>
          <w:szCs w:val="44"/>
        </w:rPr>
      </w:pPr>
      <w:r>
        <w:rPr>
          <w:rFonts w:hint="eastAsia" w:eastAsia="黑体"/>
          <w:b/>
          <w:bCs/>
          <w:sz w:val="44"/>
          <w:szCs w:val="44"/>
        </w:rPr>
        <w:t>《</w:t>
      </w:r>
      <w:r>
        <w:rPr>
          <w:rFonts w:hint="eastAsia" w:eastAsia="黑体"/>
          <w:b/>
          <w:bCs/>
          <w:sz w:val="44"/>
          <w:szCs w:val="44"/>
          <w:lang w:eastAsia="zh-CN"/>
        </w:rPr>
        <w:t>财务会计</w:t>
      </w:r>
      <w:r>
        <w:rPr>
          <w:rFonts w:hint="eastAsia" w:eastAsia="黑体"/>
          <w:b/>
          <w:bCs/>
          <w:sz w:val="44"/>
          <w:szCs w:val="44"/>
        </w:rPr>
        <w:t>》课程大纲</w:t>
      </w:r>
    </w:p>
    <w:p>
      <w:pPr>
        <w:tabs>
          <w:tab w:val="left" w:pos="6120"/>
        </w:tabs>
        <w:spacing w:line="360" w:lineRule="auto"/>
        <w:ind w:firstLine="420" w:firstLineChars="200"/>
        <w:jc w:val="center"/>
        <w:rPr>
          <w:rFonts w:ascii="微软雅黑" w:hAnsi="微软雅黑" w:eastAsia="微软雅黑"/>
          <w:b/>
          <w:sz w:val="24"/>
        </w:rPr>
      </w:pPr>
      <w:r>
        <w:rPr>
          <w:rFonts w:hint="eastAsia"/>
        </w:rPr>
        <w:t>（</w:t>
      </w:r>
      <w:r>
        <w:rPr>
          <w:rFonts w:hint="eastAsia"/>
          <w:sz w:val="28"/>
          <w:szCs w:val="28"/>
          <w:lang w:val="en-US" w:eastAsia="zh-CN"/>
        </w:rPr>
        <w:t>Financial  Accounting</w:t>
      </w:r>
      <w:r>
        <w:rPr>
          <w:rFonts w:hint="eastAsia"/>
        </w:rPr>
        <w:t>）</w:t>
      </w: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rFonts w:hint="eastAsia"/>
          <w:sz w:val="24"/>
        </w:rPr>
        <w:t xml:space="preserve"> </w:t>
      </w:r>
      <w:r>
        <w:rPr>
          <w:rFonts w:hint="eastAsia" w:cs="Times New Roman"/>
          <w:kern w:val="2"/>
          <w:sz w:val="24"/>
          <w:szCs w:val="24"/>
          <w:lang w:val="en-US" w:eastAsia="zh-CN" w:bidi="ar-SA"/>
        </w:rPr>
        <w:t>学科专业基础课</w:t>
      </w:r>
    </w:p>
    <w:p>
      <w:pPr>
        <w:tabs>
          <w:tab w:val="left" w:pos="6120"/>
        </w:tabs>
        <w:spacing w:line="360" w:lineRule="auto"/>
        <w:ind w:firstLine="480" w:firstLineChars="200"/>
        <w:rPr>
          <w:rFonts w:hint="eastAsia" w:ascii="宋体" w:hAnsi="宋体" w:eastAsia="宋体" w:cs="宋体"/>
          <w:b w:val="0"/>
          <w:bCs/>
          <w:sz w:val="24"/>
        </w:rPr>
      </w:pPr>
      <w:r>
        <w:rPr>
          <w:rFonts w:hint="eastAsia" w:ascii="微软雅黑" w:hAnsi="微软雅黑" w:eastAsia="微软雅黑"/>
          <w:b/>
          <w:sz w:val="24"/>
        </w:rPr>
        <w:t>课程学分/学时：</w:t>
      </w:r>
      <w:r>
        <w:rPr>
          <w:rFonts w:hint="eastAsia" w:ascii="宋体" w:hAnsi="宋体" w:eastAsia="宋体" w:cs="宋体"/>
          <w:b w:val="0"/>
          <w:bCs/>
          <w:sz w:val="24"/>
          <w:lang w:val="en-US" w:eastAsia="zh-CN"/>
        </w:rPr>
        <w:t>5.5</w:t>
      </w:r>
      <w:r>
        <w:rPr>
          <w:rFonts w:hint="eastAsia" w:ascii="宋体" w:hAnsi="宋体" w:eastAsia="宋体" w:cs="宋体"/>
          <w:b w:val="0"/>
          <w:bCs/>
          <w:sz w:val="24"/>
        </w:rPr>
        <w:t>学分/</w:t>
      </w:r>
      <w:r>
        <w:rPr>
          <w:rFonts w:hint="eastAsia" w:ascii="宋体" w:hAnsi="宋体" w:eastAsia="宋体" w:cs="宋体"/>
          <w:b w:val="0"/>
          <w:bCs/>
          <w:sz w:val="24"/>
          <w:lang w:val="en-US" w:eastAsia="zh-CN"/>
        </w:rPr>
        <w:t>9</w:t>
      </w:r>
      <w:r>
        <w:rPr>
          <w:rFonts w:hint="eastAsia" w:ascii="宋体" w:hAnsi="宋体" w:cs="宋体"/>
          <w:b w:val="0"/>
          <w:bCs/>
          <w:sz w:val="24"/>
          <w:lang w:val="en-US" w:eastAsia="zh-CN"/>
        </w:rPr>
        <w:t>0</w:t>
      </w:r>
      <w:r>
        <w:rPr>
          <w:rFonts w:hint="eastAsia" w:ascii="宋体" w:hAnsi="宋体" w:eastAsia="宋体" w:cs="宋体"/>
          <w:b w:val="0"/>
          <w:bCs/>
          <w:sz w:val="24"/>
        </w:rPr>
        <w:t>学时</w:t>
      </w:r>
    </w:p>
    <w:p>
      <w:pPr>
        <w:tabs>
          <w:tab w:val="left" w:pos="6120"/>
        </w:tabs>
        <w:spacing w:line="360" w:lineRule="auto"/>
        <w:ind w:firstLine="480" w:firstLineChars="200"/>
        <w:rPr>
          <w:rFonts w:hint="eastAsia" w:ascii="宋体" w:hAnsi="宋体" w:eastAsia="宋体" w:cs="宋体"/>
          <w:b w:val="0"/>
          <w:bCs/>
          <w:sz w:val="24"/>
        </w:rPr>
      </w:pPr>
      <w:r>
        <w:rPr>
          <w:rFonts w:hint="eastAsia" w:ascii="微软雅黑" w:hAnsi="微软雅黑" w:eastAsia="微软雅黑"/>
          <w:b/>
          <w:sz w:val="24"/>
        </w:rPr>
        <w:t xml:space="preserve">上课时间/教室： </w:t>
      </w:r>
      <w:r>
        <w:rPr>
          <w:rFonts w:hint="eastAsia" w:ascii="宋体" w:hAnsi="宋体" w:eastAsia="宋体" w:cs="宋体"/>
          <w:b w:val="0"/>
          <w:bCs/>
          <w:sz w:val="24"/>
          <w:lang w:val="en-US" w:eastAsia="zh-CN"/>
        </w:rPr>
        <w:t>星期一</w:t>
      </w:r>
      <w:r>
        <w:rPr>
          <w:rFonts w:hint="eastAsia" w:ascii="宋体" w:hAnsi="宋体" w:cs="宋体"/>
          <w:b w:val="0"/>
          <w:bCs/>
          <w:sz w:val="24"/>
          <w:lang w:val="en-US" w:eastAsia="zh-CN"/>
        </w:rPr>
        <w:t>/1-2/5东303/3-4/5西201、星期四/1-2/5西205/3-4/5西104、星期五/1-2/5西202/3-4/5西205</w:t>
      </w:r>
    </w:p>
    <w:p>
      <w:pPr>
        <w:tabs>
          <w:tab w:val="left" w:pos="6120"/>
        </w:tabs>
        <w:spacing w:line="360" w:lineRule="auto"/>
        <w:ind w:firstLine="480" w:firstLineChars="200"/>
        <w:rPr>
          <w:rFonts w:hint="eastAsia" w:ascii="宋体" w:hAnsi="宋体" w:eastAsia="宋体" w:cs="宋体"/>
          <w:b w:val="0"/>
          <w:bCs/>
          <w:sz w:val="24"/>
        </w:rPr>
      </w:pPr>
      <w:r>
        <w:rPr>
          <w:rFonts w:hint="eastAsia" w:ascii="微软雅黑" w:hAnsi="微软雅黑" w:eastAsia="微软雅黑"/>
          <w:b/>
          <w:sz w:val="24"/>
        </w:rPr>
        <w:t>开课学院：</w:t>
      </w:r>
      <w:r>
        <w:rPr>
          <w:rFonts w:hint="eastAsia" w:ascii="宋体" w:hAnsi="宋体" w:cs="宋体"/>
          <w:b w:val="0"/>
          <w:bCs/>
          <w:sz w:val="24"/>
          <w:lang w:val="en-US" w:eastAsia="zh-CN"/>
        </w:rPr>
        <w:t>财经</w:t>
      </w:r>
      <w:r>
        <w:rPr>
          <w:rFonts w:hint="eastAsia" w:ascii="宋体" w:hAnsi="宋体" w:eastAsia="宋体" w:cs="宋体"/>
          <w:b w:val="0"/>
          <w:bCs/>
          <w:sz w:val="24"/>
          <w:lang w:val="en-US" w:eastAsia="zh-CN"/>
        </w:rPr>
        <w:t>学院</w:t>
      </w:r>
    </w:p>
    <w:p>
      <w:pPr>
        <w:tabs>
          <w:tab w:val="left" w:pos="6120"/>
        </w:tabs>
        <w:spacing w:line="360" w:lineRule="auto"/>
        <w:ind w:firstLine="480" w:firstLineChars="200"/>
        <w:rPr>
          <w:rFonts w:hint="eastAsia" w:ascii="宋体" w:hAnsi="宋体" w:cs="宋体"/>
          <w:bCs/>
          <w:sz w:val="24"/>
          <w:lang w:eastAsia="zh-CN"/>
        </w:rPr>
      </w:pPr>
      <w:r>
        <w:rPr>
          <w:rFonts w:hint="eastAsia" w:ascii="微软雅黑" w:hAnsi="微软雅黑" w:eastAsia="微软雅黑"/>
          <w:b/>
          <w:sz w:val="24"/>
        </w:rPr>
        <w:t xml:space="preserve">教师姓名/职称： </w:t>
      </w:r>
      <w:r>
        <w:rPr>
          <w:rFonts w:hint="eastAsia" w:ascii="宋体" w:hAnsi="宋体" w:cs="宋体"/>
          <w:bCs/>
          <w:sz w:val="24"/>
          <w:lang w:val="en-US" w:eastAsia="zh-CN"/>
        </w:rPr>
        <w:t>李杰</w:t>
      </w:r>
    </w:p>
    <w:p>
      <w:pPr>
        <w:tabs>
          <w:tab w:val="left" w:pos="6120"/>
        </w:tabs>
        <w:spacing w:line="360" w:lineRule="auto"/>
        <w:ind w:firstLine="480" w:firstLineChars="200"/>
        <w:rPr>
          <w:rFonts w:hint="eastAsia" w:ascii="宋体" w:hAnsi="宋体"/>
          <w:sz w:val="24"/>
          <w:lang w:val="en-US" w:eastAsia="zh-CN"/>
        </w:rPr>
      </w:pPr>
      <w:r>
        <w:rPr>
          <w:rFonts w:hint="eastAsia" w:ascii="微软雅黑" w:hAnsi="微软雅黑" w:eastAsia="微软雅黑"/>
          <w:b/>
          <w:sz w:val="24"/>
        </w:rPr>
        <w:t>教师联系方式：</w:t>
      </w:r>
      <w:r>
        <w:rPr>
          <w:rFonts w:hint="eastAsia" w:ascii="宋体" w:hAnsi="宋体" w:eastAsia="微软雅黑"/>
          <w:sz w:val="24"/>
          <w:lang w:val="en-US" w:eastAsia="zh-CN"/>
        </w:rPr>
        <w:t>18208976159</w:t>
      </w:r>
    </w:p>
    <w:p>
      <w:pPr>
        <w:tabs>
          <w:tab w:val="left" w:pos="6120"/>
        </w:tabs>
        <w:spacing w:line="360" w:lineRule="auto"/>
        <w:ind w:firstLine="480" w:firstLineChars="200"/>
        <w:rPr>
          <w:rFonts w:ascii="微软雅黑" w:hAnsi="微软雅黑" w:eastAsia="微软雅黑"/>
          <w:b/>
          <w:sz w:val="24"/>
        </w:rPr>
      </w:pPr>
      <w:r>
        <w:rPr>
          <w:rFonts w:ascii="微软雅黑" w:hAnsi="微软雅黑" w:eastAsia="微软雅黑"/>
          <w:b/>
          <w:sz w:val="24"/>
        </w:rPr>
        <w:t>O</w:t>
      </w:r>
      <w:r>
        <w:rPr>
          <w:rFonts w:hint="eastAsia" w:ascii="微软雅黑" w:hAnsi="微软雅黑" w:eastAsia="微软雅黑"/>
          <w:b/>
          <w:sz w:val="24"/>
        </w:rPr>
        <w:t>ffice hours/Place：</w:t>
      </w:r>
      <w:r>
        <w:rPr>
          <w:rFonts w:hint="eastAsia" w:ascii="宋体" w:hAnsi="宋体" w:cs="宋体"/>
          <w:bCs/>
          <w:sz w:val="24"/>
        </w:rPr>
        <w:t>周</w:t>
      </w:r>
      <w:r>
        <w:rPr>
          <w:rFonts w:hint="eastAsia" w:ascii="宋体" w:hAnsi="宋体" w:cs="宋体"/>
          <w:bCs/>
          <w:sz w:val="24"/>
          <w:lang w:val="en-US" w:eastAsia="zh-CN"/>
        </w:rPr>
        <w:t>一14</w:t>
      </w:r>
      <w:r>
        <w:rPr>
          <w:rFonts w:hint="eastAsia" w:ascii="宋体" w:hAnsi="宋体" w:cs="宋体"/>
          <w:bCs/>
          <w:sz w:val="24"/>
        </w:rPr>
        <w:t>:</w:t>
      </w:r>
      <w:r>
        <w:rPr>
          <w:rFonts w:hint="eastAsia" w:ascii="宋体" w:hAnsi="宋体" w:cs="宋体"/>
          <w:bCs/>
          <w:sz w:val="24"/>
          <w:lang w:val="en-US" w:eastAsia="zh-CN"/>
        </w:rPr>
        <w:t>0</w:t>
      </w:r>
      <w:r>
        <w:rPr>
          <w:rFonts w:hint="eastAsia" w:ascii="宋体" w:hAnsi="宋体" w:cs="宋体"/>
          <w:bCs/>
          <w:sz w:val="24"/>
        </w:rPr>
        <w:t>0-1</w:t>
      </w:r>
      <w:r>
        <w:rPr>
          <w:rFonts w:hint="eastAsia" w:ascii="宋体" w:hAnsi="宋体" w:cs="宋体"/>
          <w:bCs/>
          <w:sz w:val="24"/>
          <w:lang w:val="en-US" w:eastAsia="zh-CN"/>
        </w:rPr>
        <w:t>8</w:t>
      </w:r>
      <w:r>
        <w:rPr>
          <w:rFonts w:hint="eastAsia" w:ascii="宋体" w:hAnsi="宋体" w:cs="宋体"/>
          <w:bCs/>
          <w:sz w:val="24"/>
        </w:rPr>
        <w:t>:</w:t>
      </w:r>
      <w:r>
        <w:rPr>
          <w:rFonts w:hint="eastAsia" w:ascii="宋体" w:hAnsi="宋体" w:cs="宋体"/>
          <w:bCs/>
          <w:sz w:val="24"/>
          <w:lang w:val="en-US" w:eastAsia="zh-CN"/>
        </w:rPr>
        <w:t>0</w:t>
      </w:r>
      <w:r>
        <w:rPr>
          <w:rFonts w:hint="eastAsia" w:ascii="宋体" w:hAnsi="宋体" w:cs="宋体"/>
          <w:bCs/>
          <w:sz w:val="24"/>
        </w:rPr>
        <w:t>0周</w:t>
      </w:r>
      <w:r>
        <w:rPr>
          <w:rFonts w:hint="eastAsia" w:ascii="宋体" w:hAnsi="宋体" w:cs="宋体"/>
          <w:bCs/>
          <w:sz w:val="24"/>
          <w:lang w:val="en-US" w:eastAsia="zh-CN"/>
        </w:rPr>
        <w:t>五14</w:t>
      </w:r>
      <w:r>
        <w:rPr>
          <w:rFonts w:hint="eastAsia" w:ascii="宋体" w:hAnsi="宋体" w:cs="宋体"/>
          <w:bCs/>
          <w:sz w:val="24"/>
        </w:rPr>
        <w:t>:</w:t>
      </w:r>
      <w:r>
        <w:rPr>
          <w:rFonts w:hint="eastAsia" w:ascii="宋体" w:hAnsi="宋体" w:cs="宋体"/>
          <w:bCs/>
          <w:sz w:val="24"/>
          <w:lang w:val="en-US" w:eastAsia="zh-CN"/>
        </w:rPr>
        <w:t>0</w:t>
      </w:r>
      <w:r>
        <w:rPr>
          <w:rFonts w:hint="eastAsia" w:ascii="宋体" w:hAnsi="宋体" w:cs="宋体"/>
          <w:bCs/>
          <w:sz w:val="24"/>
        </w:rPr>
        <w:t>0-1</w:t>
      </w:r>
      <w:r>
        <w:rPr>
          <w:rFonts w:hint="eastAsia" w:ascii="宋体" w:hAnsi="宋体" w:cs="宋体"/>
          <w:bCs/>
          <w:sz w:val="24"/>
          <w:lang w:val="en-US" w:eastAsia="zh-CN"/>
        </w:rPr>
        <w:t>8</w:t>
      </w:r>
      <w:r>
        <w:rPr>
          <w:rFonts w:hint="eastAsia" w:ascii="宋体" w:hAnsi="宋体" w:cs="宋体"/>
          <w:bCs/>
          <w:sz w:val="24"/>
        </w:rPr>
        <w:t>:</w:t>
      </w:r>
      <w:r>
        <w:rPr>
          <w:rFonts w:hint="eastAsia" w:ascii="宋体" w:hAnsi="宋体" w:cs="宋体"/>
          <w:bCs/>
          <w:sz w:val="24"/>
          <w:lang w:val="en-US" w:eastAsia="zh-CN"/>
        </w:rPr>
        <w:t>0</w:t>
      </w:r>
      <w:r>
        <w:rPr>
          <w:rFonts w:hint="eastAsia" w:ascii="宋体" w:hAnsi="宋体" w:cs="宋体"/>
          <w:bCs/>
          <w:sz w:val="24"/>
        </w:rPr>
        <w:t>0</w:t>
      </w:r>
      <w:r>
        <w:rPr>
          <w:rFonts w:hint="eastAsia" w:ascii="宋体" w:hAnsi="宋体" w:cs="宋体"/>
          <w:bCs/>
          <w:sz w:val="24"/>
          <w:lang w:eastAsia="zh-CN"/>
        </w:rPr>
        <w:t>社科楼</w:t>
      </w:r>
      <w:r>
        <w:rPr>
          <w:rFonts w:hint="eastAsia" w:ascii="宋体" w:hAnsi="宋体" w:cs="宋体"/>
          <w:bCs/>
          <w:sz w:val="24"/>
          <w:lang w:val="en-US" w:eastAsia="zh-CN"/>
        </w:rPr>
        <w:t>北202</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一、课程简介及目标</w:t>
      </w:r>
    </w:p>
    <w:p>
      <w:pPr>
        <w:tabs>
          <w:tab w:val="left" w:pos="6120"/>
        </w:tabs>
        <w:spacing w:line="360" w:lineRule="auto"/>
        <w:ind w:firstLine="420" w:firstLineChars="200"/>
        <w:rPr>
          <w:rFonts w:hint="eastAsia" w:ascii="宋体" w:hAnsi="宋体" w:cs="宋体"/>
          <w:szCs w:val="21"/>
        </w:rPr>
      </w:pPr>
      <w:r>
        <w:rPr>
          <w:rFonts w:hint="eastAsia" w:ascii="宋体" w:hAnsi="宋体" w:cs="宋体"/>
          <w:szCs w:val="21"/>
        </w:rPr>
        <w:t>本课程是</w:t>
      </w:r>
      <w:r>
        <w:rPr>
          <w:rFonts w:hint="eastAsia" w:ascii="宋体" w:hAnsi="宋体" w:cs="宋体"/>
          <w:szCs w:val="21"/>
          <w:lang w:eastAsia="zh-CN"/>
        </w:rPr>
        <w:t>会计</w:t>
      </w:r>
      <w:r>
        <w:rPr>
          <w:rFonts w:hint="eastAsia" w:ascii="宋体" w:hAnsi="宋体" w:cs="宋体"/>
          <w:szCs w:val="21"/>
        </w:rPr>
        <w:t>专业一门重要的</w:t>
      </w:r>
      <w:r>
        <w:rPr>
          <w:rFonts w:hint="eastAsia" w:ascii="宋体" w:hAnsi="宋体" w:cs="宋体"/>
          <w:szCs w:val="21"/>
          <w:lang w:eastAsia="zh-CN"/>
        </w:rPr>
        <w:t>必修核心专业</w:t>
      </w:r>
      <w:r>
        <w:rPr>
          <w:rFonts w:hint="eastAsia" w:ascii="宋体" w:hAnsi="宋体" w:cs="宋体"/>
          <w:szCs w:val="21"/>
        </w:rPr>
        <w:t>课。先修课程《</w:t>
      </w:r>
      <w:r>
        <w:rPr>
          <w:rFonts w:hint="eastAsia" w:ascii="宋体" w:hAnsi="宋体" w:cs="宋体"/>
          <w:szCs w:val="21"/>
          <w:lang w:eastAsia="zh-CN"/>
        </w:rPr>
        <w:t>基础会计</w:t>
      </w:r>
      <w:r>
        <w:rPr>
          <w:rFonts w:hint="eastAsia" w:ascii="宋体" w:hAnsi="宋体" w:cs="宋体"/>
          <w:szCs w:val="21"/>
        </w:rPr>
        <w:t>》</w:t>
      </w:r>
      <w:r>
        <w:rPr>
          <w:rFonts w:hint="eastAsia" w:ascii="宋体" w:hAnsi="宋体" w:cs="宋体"/>
          <w:szCs w:val="21"/>
          <w:lang w:eastAsia="zh-CN"/>
        </w:rPr>
        <w:t>、《</w:t>
      </w:r>
      <w:r>
        <w:rPr>
          <w:rFonts w:hint="eastAsia" w:ascii="宋体" w:hAnsi="宋体" w:cs="宋体"/>
          <w:szCs w:val="21"/>
          <w:lang w:val="en-US" w:eastAsia="zh-CN"/>
        </w:rPr>
        <w:t>经济法</w:t>
      </w:r>
      <w:r>
        <w:rPr>
          <w:rFonts w:hint="eastAsia" w:ascii="宋体" w:hAnsi="宋体" w:cs="宋体"/>
          <w:szCs w:val="21"/>
          <w:lang w:eastAsia="zh-CN"/>
        </w:rPr>
        <w:t>》</w:t>
      </w:r>
      <w:r>
        <w:rPr>
          <w:rFonts w:hint="eastAsia" w:ascii="宋体" w:hAnsi="宋体" w:cs="宋体"/>
          <w:szCs w:val="21"/>
        </w:rPr>
        <w:t>等。它是后续《</w:t>
      </w:r>
      <w:r>
        <w:rPr>
          <w:rFonts w:hint="eastAsia" w:ascii="宋体" w:hAnsi="宋体" w:cs="宋体"/>
          <w:szCs w:val="21"/>
          <w:lang w:eastAsia="zh-CN"/>
        </w:rPr>
        <w:t>成本管理会计</w:t>
      </w:r>
      <w:r>
        <w:rPr>
          <w:rFonts w:hint="eastAsia" w:ascii="宋体" w:hAnsi="宋体" w:cs="宋体"/>
          <w:szCs w:val="21"/>
        </w:rPr>
        <w:t>》、《</w:t>
      </w:r>
      <w:r>
        <w:rPr>
          <w:rFonts w:hint="eastAsia" w:ascii="宋体" w:hAnsi="宋体" w:cs="宋体"/>
          <w:szCs w:val="21"/>
          <w:lang w:eastAsia="zh-CN"/>
        </w:rPr>
        <w:t>高级财务会计</w:t>
      </w:r>
      <w:r>
        <w:rPr>
          <w:rFonts w:hint="eastAsia" w:ascii="宋体" w:hAnsi="宋体" w:cs="宋体"/>
          <w:szCs w:val="21"/>
        </w:rPr>
        <w:t>》</w:t>
      </w:r>
      <w:r>
        <w:rPr>
          <w:rFonts w:hint="eastAsia" w:ascii="宋体" w:hAnsi="宋体" w:cs="宋体"/>
          <w:szCs w:val="21"/>
          <w:lang w:eastAsia="zh-CN"/>
        </w:rPr>
        <w:t>、《</w:t>
      </w:r>
      <w:r>
        <w:rPr>
          <w:rFonts w:hint="eastAsia" w:ascii="宋体" w:hAnsi="宋体" w:cs="宋体"/>
          <w:szCs w:val="21"/>
          <w:lang w:val="en-US" w:eastAsia="zh-CN"/>
        </w:rPr>
        <w:t>审计</w:t>
      </w:r>
      <w:r>
        <w:rPr>
          <w:rFonts w:hint="eastAsia" w:ascii="宋体" w:hAnsi="宋体" w:cs="宋体"/>
          <w:szCs w:val="21"/>
          <w:lang w:eastAsia="zh-CN"/>
        </w:rPr>
        <w:t>》</w:t>
      </w:r>
      <w:r>
        <w:rPr>
          <w:rFonts w:hint="eastAsia" w:ascii="宋体" w:hAnsi="宋体" w:cs="宋体"/>
          <w:szCs w:val="21"/>
        </w:rPr>
        <w:t>等专业课程重要理论基础。该课程内容主要包括</w:t>
      </w:r>
      <w:r>
        <w:rPr>
          <w:rFonts w:hint="eastAsia" w:ascii="宋体" w:hAnsi="宋体" w:cs="宋体"/>
          <w:szCs w:val="21"/>
          <w:lang w:eastAsia="zh-CN"/>
        </w:rPr>
        <w:t>会计六大要素、财务报告和会计调整三</w:t>
      </w:r>
      <w:r>
        <w:rPr>
          <w:rFonts w:hint="eastAsia" w:ascii="宋体" w:hAnsi="宋体" w:cs="宋体"/>
          <w:szCs w:val="21"/>
        </w:rPr>
        <w:t>大部分，将系统地介绍</w:t>
      </w:r>
      <w:r>
        <w:rPr>
          <w:rFonts w:hint="eastAsia" w:ascii="宋体" w:hAnsi="宋体" w:cs="宋体"/>
          <w:szCs w:val="21"/>
          <w:lang w:eastAsia="zh-CN"/>
        </w:rPr>
        <w:t>资产、负债、所有者权益、收入、费用与利润六大会计要素所构成科目业务的</w:t>
      </w:r>
      <w:r>
        <w:rPr>
          <w:rFonts w:hint="eastAsia" w:ascii="宋体" w:hAnsi="宋体" w:cs="宋体"/>
          <w:szCs w:val="21"/>
        </w:rPr>
        <w:t>基本理论和最新研究成果，主要</w:t>
      </w:r>
      <w:r>
        <w:rPr>
          <w:rFonts w:hint="eastAsia" w:ascii="宋体" w:hAnsi="宋体" w:cs="宋体"/>
          <w:szCs w:val="21"/>
          <w:lang w:eastAsia="zh-CN"/>
        </w:rPr>
        <w:t>研究六大要素中相关科目从初始计量、后续计量、处置、减值、会计调整等过程所涉及的会计计量</w:t>
      </w:r>
      <w:r>
        <w:rPr>
          <w:rFonts w:hint="eastAsia" w:ascii="宋体" w:hAnsi="宋体" w:cs="宋体"/>
          <w:szCs w:val="21"/>
        </w:rPr>
        <w:t>等方面的内容，其中对</w:t>
      </w:r>
      <w:r>
        <w:rPr>
          <w:rFonts w:hint="eastAsia" w:ascii="宋体" w:hAnsi="宋体" w:cs="宋体"/>
          <w:szCs w:val="21"/>
          <w:lang w:eastAsia="zh-CN"/>
        </w:rPr>
        <w:t>资产中的长期股权投资、固定资产、金融资产、资产减值、会计调整</w:t>
      </w:r>
      <w:r>
        <w:rPr>
          <w:rFonts w:hint="eastAsia" w:ascii="宋体" w:hAnsi="宋体" w:cs="宋体"/>
          <w:szCs w:val="21"/>
        </w:rPr>
        <w:t>等做重点讲解，并</w:t>
      </w:r>
      <w:r>
        <w:rPr>
          <w:rFonts w:hint="eastAsia" w:ascii="宋体" w:hAnsi="宋体" w:cs="宋体"/>
          <w:szCs w:val="21"/>
          <w:lang w:eastAsia="zh-CN"/>
        </w:rPr>
        <w:t>结合案例详细分析</w:t>
      </w:r>
      <w:r>
        <w:rPr>
          <w:rFonts w:hint="eastAsia" w:ascii="宋体" w:hAnsi="宋体" w:cs="宋体"/>
          <w:szCs w:val="21"/>
          <w:lang w:val="en-US" w:eastAsia="zh-CN"/>
        </w:rPr>
        <w:t>各项</w:t>
      </w:r>
      <w:r>
        <w:rPr>
          <w:rFonts w:hint="eastAsia" w:ascii="宋体" w:hAnsi="宋体" w:cs="宋体"/>
          <w:szCs w:val="21"/>
          <w:lang w:eastAsia="zh-CN"/>
        </w:rPr>
        <w:t>资产、负债从取得到处置</w:t>
      </w:r>
      <w:r>
        <w:rPr>
          <w:rFonts w:hint="eastAsia" w:ascii="宋体" w:hAnsi="宋体" w:cs="宋体"/>
          <w:szCs w:val="21"/>
          <w:lang w:val="en-US" w:eastAsia="zh-CN"/>
        </w:rPr>
        <w:t>整个</w:t>
      </w:r>
      <w:r>
        <w:rPr>
          <w:rFonts w:hint="eastAsia" w:ascii="宋体" w:hAnsi="宋体" w:cs="宋体"/>
          <w:szCs w:val="21"/>
          <w:lang w:eastAsia="zh-CN"/>
        </w:rPr>
        <w:t>过程</w:t>
      </w:r>
      <w:r>
        <w:rPr>
          <w:rFonts w:hint="eastAsia" w:ascii="宋体" w:hAnsi="宋体" w:cs="宋体"/>
          <w:szCs w:val="21"/>
          <w:lang w:val="en-US" w:eastAsia="zh-CN"/>
        </w:rPr>
        <w:t>的账务处理</w:t>
      </w:r>
      <w:r>
        <w:rPr>
          <w:rFonts w:hint="eastAsia" w:ascii="宋体" w:hAnsi="宋体" w:cs="宋体"/>
          <w:szCs w:val="21"/>
        </w:rPr>
        <w:t>。</w:t>
      </w:r>
    </w:p>
    <w:p>
      <w:pPr>
        <w:tabs>
          <w:tab w:val="left" w:pos="6120"/>
        </w:tabs>
        <w:spacing w:line="360" w:lineRule="auto"/>
        <w:ind w:firstLine="420" w:firstLineChars="200"/>
        <w:rPr>
          <w:rFonts w:hint="eastAsia" w:ascii="宋体" w:hAnsi="宋体" w:cs="宋体"/>
          <w:szCs w:val="21"/>
          <w:lang w:val="en-US" w:eastAsia="zh-CN"/>
        </w:rPr>
      </w:pPr>
      <w:r>
        <w:rPr>
          <w:rFonts w:hint="eastAsia" w:ascii="宋体" w:hAnsi="宋体" w:cs="宋体"/>
          <w:szCs w:val="21"/>
          <w:lang w:val="en-US" w:eastAsia="zh-CN"/>
        </w:rPr>
        <w:t>本课程将主要采用</w:t>
      </w:r>
      <w:r>
        <w:rPr>
          <w:rFonts w:hint="eastAsia" w:ascii="宋体" w:hAnsi="宋体" w:cs="宋体"/>
          <w:szCs w:val="21"/>
        </w:rPr>
        <w:t>讲授、案例教学、</w:t>
      </w:r>
      <w:r>
        <w:rPr>
          <w:rFonts w:hint="eastAsia" w:ascii="宋体" w:hAnsi="宋体" w:cs="宋体"/>
          <w:szCs w:val="21"/>
          <w:lang w:val="en-US" w:eastAsia="zh-CN"/>
        </w:rPr>
        <w:t>小组讨论</w:t>
      </w:r>
      <w:r>
        <w:rPr>
          <w:rFonts w:hint="eastAsia" w:ascii="宋体" w:hAnsi="宋体" w:cs="宋体"/>
          <w:szCs w:val="21"/>
        </w:rPr>
        <w:t>等</w:t>
      </w:r>
      <w:r>
        <w:rPr>
          <w:rFonts w:hint="eastAsia" w:ascii="宋体" w:hAnsi="宋体" w:cs="宋体"/>
          <w:szCs w:val="21"/>
          <w:lang w:val="en-US" w:eastAsia="zh-CN"/>
        </w:rPr>
        <w:t>教学</w:t>
      </w:r>
      <w:r>
        <w:rPr>
          <w:rFonts w:hint="eastAsia" w:ascii="宋体" w:hAnsi="宋体" w:cs="宋体"/>
          <w:szCs w:val="21"/>
        </w:rPr>
        <w:t>方法</w:t>
      </w:r>
      <w:r>
        <w:rPr>
          <w:rFonts w:hint="eastAsia" w:ascii="宋体" w:hAnsi="宋体" w:cs="宋体"/>
          <w:szCs w:val="21"/>
          <w:lang w:eastAsia="zh-CN"/>
        </w:rPr>
        <w:t>，</w:t>
      </w:r>
      <w:r>
        <w:rPr>
          <w:rFonts w:hint="eastAsia" w:ascii="宋体" w:hAnsi="宋体" w:cs="宋体"/>
          <w:szCs w:val="21"/>
        </w:rPr>
        <w:t>加强教学的实践性环节，突出应用性，</w:t>
      </w:r>
      <w:r>
        <w:rPr>
          <w:rFonts w:hint="eastAsia" w:ascii="宋体" w:hAnsi="宋体" w:cs="宋体"/>
          <w:szCs w:val="21"/>
          <w:lang w:val="en-US" w:eastAsia="zh-CN"/>
        </w:rPr>
        <w:t xml:space="preserve">不断调动学生学习的积极性和主动性，激发学生的学习兴趣和潜能，提高学生运用所学知识发现问题、分析问题和解决问题的能力，通过课程的学习，学生应该对中级财务会计的轮廓有一定的了解，熟悉每一块业务会计处理的原则、确认的标准以及对发生的经济业务能进行账务处理，以培养能够体现会计专业人才培养目标、具有较强的动手能力和实际操作技能、能够满足新时期国家社会经济、科技、文化发展需要的会计专业人才。 </w:t>
      </w:r>
    </w:p>
    <w:p>
      <w:pPr>
        <w:tabs>
          <w:tab w:val="left" w:pos="6120"/>
        </w:tabs>
        <w:spacing w:line="360" w:lineRule="auto"/>
        <w:ind w:firstLine="420" w:firstLineChars="200"/>
        <w:rPr>
          <w:rFonts w:ascii="微软雅黑" w:hAnsi="微软雅黑" w:eastAsia="微软雅黑"/>
          <w:szCs w:val="21"/>
        </w:rPr>
      </w:pPr>
      <w:r>
        <w:rPr>
          <w:rFonts w:hint="eastAsia" w:ascii="宋体" w:hAnsi="宋体" w:cs="宋体"/>
          <w:szCs w:val="21"/>
          <w:lang w:val="en-US" w:eastAsia="zh-CN"/>
        </w:rPr>
        <w:t>在本课程具体知识点的教学过程中，还将向学生介绍会计准则制定的思维方式，会计思想发展进程，会计学研究中主要的研究方法及最新的研究成果，我国会计准则的发展趋势。</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spacing w:line="360" w:lineRule="auto"/>
        <w:ind w:firstLine="480" w:firstLineChars="200"/>
        <w:rPr>
          <w:rFonts w:ascii="微软雅黑" w:hAnsi="微软雅黑" w:eastAsia="微软雅黑"/>
          <w:b/>
          <w:sz w:val="24"/>
          <w:szCs w:val="24"/>
        </w:rPr>
      </w:pPr>
      <w:r>
        <w:rPr>
          <w:rFonts w:hint="eastAsia" w:ascii="微软雅黑" w:hAnsi="微软雅黑" w:eastAsia="微软雅黑"/>
          <w:b/>
          <w:sz w:val="24"/>
        </w:rPr>
        <w:t>使用教材：</w:t>
      </w:r>
      <w:r>
        <w:rPr>
          <w:rFonts w:hint="eastAsia" w:ascii="宋体" w:hAnsi="宋体" w:cs="宋体"/>
          <w:sz w:val="24"/>
          <w:szCs w:val="24"/>
        </w:rPr>
        <w:t>《</w:t>
      </w:r>
      <w:r>
        <w:rPr>
          <w:rFonts w:hint="eastAsia" w:ascii="宋体" w:hAnsi="宋体" w:cs="宋体"/>
          <w:sz w:val="24"/>
          <w:szCs w:val="24"/>
          <w:lang w:eastAsia="zh-CN"/>
        </w:rPr>
        <w:t>中级财务会计</w:t>
      </w:r>
      <w:r>
        <w:rPr>
          <w:rFonts w:hint="eastAsia" w:ascii="宋体" w:hAnsi="宋体" w:cs="宋体"/>
          <w:sz w:val="24"/>
          <w:szCs w:val="24"/>
        </w:rPr>
        <w:t>》</w:t>
      </w:r>
      <w:r>
        <w:rPr>
          <w:rFonts w:hint="eastAsia" w:ascii="宋体" w:hAnsi="宋体" w:cs="宋体"/>
          <w:bCs/>
          <w:sz w:val="24"/>
          <w:szCs w:val="24"/>
          <w:lang w:eastAsia="zh-CN"/>
        </w:rPr>
        <w:t>（第五版）</w:t>
      </w:r>
      <w:r>
        <w:rPr>
          <w:rFonts w:hint="eastAsia" w:ascii="宋体" w:hAnsi="宋体" w:cs="宋体"/>
          <w:sz w:val="24"/>
          <w:szCs w:val="24"/>
        </w:rPr>
        <w:t>，</w:t>
      </w:r>
      <w:r>
        <w:rPr>
          <w:rFonts w:hint="eastAsia" w:ascii="宋体" w:hAnsi="宋体" w:cs="宋体"/>
          <w:sz w:val="24"/>
          <w:szCs w:val="24"/>
          <w:lang w:eastAsia="zh-CN"/>
        </w:rPr>
        <w:t>刘永泽、陈立军</w:t>
      </w:r>
      <w:r>
        <w:rPr>
          <w:rFonts w:hint="eastAsia" w:ascii="宋体" w:hAnsi="宋体" w:cs="宋体"/>
          <w:sz w:val="24"/>
          <w:szCs w:val="24"/>
        </w:rPr>
        <w:t>著，</w:t>
      </w:r>
      <w:r>
        <w:rPr>
          <w:rFonts w:hint="eastAsia" w:ascii="宋体" w:hAnsi="宋体" w:cs="宋体"/>
          <w:sz w:val="24"/>
          <w:szCs w:val="24"/>
          <w:lang w:eastAsia="zh-CN"/>
        </w:rPr>
        <w:t>东北财经大学</w:t>
      </w:r>
      <w:r>
        <w:rPr>
          <w:rFonts w:hint="eastAsia" w:ascii="宋体" w:hAnsi="宋体" w:cs="宋体"/>
          <w:sz w:val="24"/>
          <w:szCs w:val="24"/>
        </w:rPr>
        <w:t>出版社，201</w:t>
      </w:r>
      <w:r>
        <w:rPr>
          <w:rFonts w:hint="eastAsia" w:ascii="宋体" w:hAnsi="宋体" w:cs="宋体"/>
          <w:sz w:val="24"/>
          <w:szCs w:val="24"/>
          <w:lang w:val="en-US" w:eastAsia="zh-CN"/>
        </w:rPr>
        <w:t>6</w:t>
      </w:r>
      <w:r>
        <w:rPr>
          <w:rFonts w:hint="eastAsia" w:ascii="宋体" w:hAnsi="宋体" w:cs="宋体"/>
          <w:sz w:val="24"/>
          <w:szCs w:val="24"/>
        </w:rPr>
        <w:t>年，</w:t>
      </w:r>
      <w:r>
        <w:rPr>
          <w:rFonts w:hint="eastAsia" w:ascii="宋体" w:hAnsi="宋体" w:cs="宋体"/>
          <w:sz w:val="24"/>
          <w:szCs w:val="24"/>
          <w:lang w:val="en-US" w:eastAsia="zh-CN"/>
        </w:rPr>
        <w:t>42.8</w:t>
      </w:r>
      <w:r>
        <w:rPr>
          <w:rFonts w:hint="eastAsia" w:ascii="宋体" w:hAnsi="宋体" w:cs="宋体"/>
          <w:sz w:val="24"/>
          <w:szCs w:val="24"/>
        </w:rPr>
        <w:t>元，ISBN:9787</w:t>
      </w:r>
      <w:r>
        <w:rPr>
          <w:rFonts w:hint="eastAsia" w:ascii="宋体" w:hAnsi="宋体" w:cs="宋体"/>
          <w:sz w:val="24"/>
          <w:szCs w:val="24"/>
          <w:lang w:val="en-US" w:eastAsia="zh-CN"/>
        </w:rPr>
        <w:t>565423741</w:t>
      </w:r>
    </w:p>
    <w:p>
      <w:pPr>
        <w:spacing w:line="360" w:lineRule="auto"/>
        <w:ind w:firstLine="480" w:firstLineChars="200"/>
        <w:rPr>
          <w:rFonts w:hint="eastAsia" w:ascii="微软雅黑" w:hAnsi="微软雅黑" w:eastAsia="微软雅黑"/>
          <w:b/>
          <w:sz w:val="24"/>
        </w:rPr>
      </w:pPr>
      <w:r>
        <w:rPr>
          <w:rFonts w:hint="eastAsia" w:ascii="微软雅黑" w:hAnsi="微软雅黑" w:eastAsia="微软雅黑"/>
          <w:b/>
          <w:sz w:val="24"/>
        </w:rPr>
        <w:t>阅读书目（必读、选读）：</w:t>
      </w:r>
    </w:p>
    <w:p>
      <w:pPr>
        <w:spacing w:line="360" w:lineRule="auto"/>
        <w:ind w:firstLine="480" w:firstLineChars="200"/>
        <w:rPr>
          <w:rFonts w:ascii="宋体" w:hAnsi="宋体" w:cs="宋体"/>
          <w:bCs/>
          <w:szCs w:val="21"/>
        </w:rPr>
      </w:pPr>
      <w:r>
        <w:rPr>
          <w:rFonts w:hint="eastAsia" w:ascii="微软雅黑" w:hAnsi="微软雅黑" w:eastAsia="微软雅黑"/>
          <w:b/>
          <w:sz w:val="24"/>
        </w:rPr>
        <w:t>必读（全部阅读）：</w:t>
      </w:r>
    </w:p>
    <w:p>
      <w:pPr>
        <w:spacing w:line="360" w:lineRule="auto"/>
        <w:ind w:firstLine="420"/>
        <w:rPr>
          <w:rFonts w:ascii="宋体" w:hAnsi="宋体" w:cs="宋体"/>
          <w:bCs/>
          <w:sz w:val="24"/>
          <w:szCs w:val="24"/>
          <w:lang w:val="en-US"/>
        </w:rPr>
      </w:pPr>
      <w:r>
        <w:rPr>
          <w:rFonts w:hint="eastAsia" w:ascii="宋体" w:hAnsi="宋体" w:cs="宋体"/>
          <w:bCs/>
          <w:sz w:val="24"/>
          <w:szCs w:val="24"/>
        </w:rPr>
        <w:t>1.《</w:t>
      </w:r>
      <w:r>
        <w:rPr>
          <w:rFonts w:hint="eastAsia" w:ascii="宋体" w:hAnsi="宋体" w:cs="宋体"/>
          <w:bCs/>
          <w:sz w:val="24"/>
          <w:szCs w:val="24"/>
          <w:lang w:eastAsia="zh-CN"/>
        </w:rPr>
        <w:t>中级财务会计习题与案例</w:t>
      </w:r>
      <w:r>
        <w:rPr>
          <w:rFonts w:hint="eastAsia" w:ascii="宋体" w:hAnsi="宋体" w:cs="宋体"/>
          <w:bCs/>
          <w:sz w:val="24"/>
          <w:szCs w:val="24"/>
        </w:rPr>
        <w:t>》</w:t>
      </w:r>
      <w:r>
        <w:rPr>
          <w:rFonts w:hint="eastAsia" w:ascii="宋体" w:hAnsi="宋体" w:cs="宋体"/>
          <w:bCs/>
          <w:sz w:val="24"/>
          <w:szCs w:val="24"/>
          <w:lang w:eastAsia="zh-CN"/>
        </w:rPr>
        <w:t>（第五版）</w:t>
      </w:r>
      <w:r>
        <w:rPr>
          <w:rFonts w:hint="eastAsia" w:ascii="宋体" w:hAnsi="宋体" w:cs="宋体"/>
          <w:bCs/>
          <w:sz w:val="24"/>
          <w:szCs w:val="24"/>
        </w:rPr>
        <w:t>，</w:t>
      </w:r>
      <w:r>
        <w:rPr>
          <w:rFonts w:hint="eastAsia" w:ascii="宋体" w:hAnsi="宋体" w:cs="宋体"/>
          <w:bCs/>
          <w:sz w:val="24"/>
          <w:szCs w:val="24"/>
          <w:lang w:eastAsia="zh-CN"/>
        </w:rPr>
        <w:t>陈立军、</w:t>
      </w:r>
      <w:r>
        <w:rPr>
          <w:rFonts w:hint="eastAsia" w:ascii="宋体" w:hAnsi="宋体" w:cs="宋体"/>
          <w:bCs/>
          <w:sz w:val="24"/>
          <w:szCs w:val="24"/>
          <w:lang w:val="en-US" w:eastAsia="zh-CN"/>
        </w:rPr>
        <w:t>崔凤鸣著</w:t>
      </w:r>
      <w:r>
        <w:rPr>
          <w:rFonts w:hint="eastAsia" w:ascii="宋体" w:hAnsi="宋体" w:cs="宋体"/>
          <w:bCs/>
          <w:sz w:val="24"/>
          <w:szCs w:val="24"/>
        </w:rPr>
        <w:t>，</w:t>
      </w:r>
      <w:r>
        <w:rPr>
          <w:rFonts w:hint="eastAsia" w:ascii="宋体" w:hAnsi="宋体" w:cs="宋体"/>
          <w:bCs/>
          <w:sz w:val="24"/>
          <w:szCs w:val="24"/>
          <w:lang w:eastAsia="zh-CN"/>
        </w:rPr>
        <w:t>东北财经大学</w:t>
      </w:r>
      <w:r>
        <w:rPr>
          <w:rFonts w:hint="eastAsia" w:ascii="宋体" w:hAnsi="宋体" w:cs="宋体"/>
          <w:bCs/>
          <w:sz w:val="24"/>
          <w:szCs w:val="24"/>
        </w:rPr>
        <w:t>出版社，20</w:t>
      </w:r>
      <w:r>
        <w:rPr>
          <w:rFonts w:hint="eastAsia" w:ascii="宋体" w:hAnsi="宋体" w:cs="宋体"/>
          <w:bCs/>
          <w:sz w:val="24"/>
          <w:szCs w:val="24"/>
          <w:lang w:val="en-US" w:eastAsia="zh-CN"/>
        </w:rPr>
        <w:t>16</w:t>
      </w:r>
      <w:r>
        <w:rPr>
          <w:rFonts w:hint="eastAsia" w:ascii="宋体" w:hAnsi="宋体" w:cs="宋体"/>
          <w:bCs/>
          <w:sz w:val="24"/>
          <w:szCs w:val="24"/>
        </w:rPr>
        <w:t>年，</w:t>
      </w:r>
      <w:r>
        <w:rPr>
          <w:rFonts w:hint="eastAsia" w:ascii="宋体" w:hAnsi="宋体" w:cs="宋体"/>
          <w:bCs/>
          <w:sz w:val="24"/>
          <w:szCs w:val="24"/>
          <w:lang w:val="en-US" w:eastAsia="zh-CN"/>
        </w:rPr>
        <w:t>26</w:t>
      </w:r>
      <w:r>
        <w:rPr>
          <w:rFonts w:hint="eastAsia" w:ascii="宋体" w:hAnsi="宋体" w:cs="宋体"/>
          <w:bCs/>
          <w:sz w:val="24"/>
          <w:szCs w:val="24"/>
        </w:rPr>
        <w:t>元，ISBN：9787</w:t>
      </w:r>
      <w:r>
        <w:rPr>
          <w:rFonts w:hint="eastAsia" w:ascii="宋体" w:hAnsi="宋体" w:cs="宋体"/>
          <w:bCs/>
          <w:sz w:val="24"/>
          <w:szCs w:val="24"/>
          <w:lang w:val="en-US" w:eastAsia="zh-CN"/>
        </w:rPr>
        <w:t>565423802</w:t>
      </w:r>
    </w:p>
    <w:p>
      <w:pPr>
        <w:spacing w:line="360" w:lineRule="auto"/>
        <w:ind w:firstLine="420"/>
        <w:rPr>
          <w:rFonts w:ascii="宋体" w:hAnsi="宋体" w:cs="宋体"/>
          <w:bCs/>
          <w:sz w:val="24"/>
          <w:szCs w:val="24"/>
        </w:rPr>
      </w:pPr>
      <w:r>
        <w:rPr>
          <w:rFonts w:hint="eastAsia" w:ascii="宋体" w:hAnsi="宋体" w:cs="宋体"/>
          <w:bCs/>
          <w:sz w:val="24"/>
          <w:szCs w:val="24"/>
        </w:rPr>
        <w:t>2.</w:t>
      </w:r>
      <w:r>
        <w:rPr>
          <w:rFonts w:hint="eastAsia" w:ascii="宋体" w:hAnsi="宋体" w:cs="宋体"/>
          <w:bCs/>
          <w:sz w:val="24"/>
          <w:szCs w:val="24"/>
          <w:lang w:val="en-US" w:eastAsia="zh-CN"/>
        </w:rPr>
        <w:t>《中级财务会计实训教程》，路国平、黄中生，中国财政经济出版社，2016年，38元，</w:t>
      </w:r>
      <w:r>
        <w:rPr>
          <w:rFonts w:hint="eastAsia" w:ascii="宋体" w:hAnsi="宋体" w:cs="宋体"/>
          <w:bCs/>
          <w:sz w:val="24"/>
          <w:szCs w:val="24"/>
        </w:rPr>
        <w:t>ISBN：9787</w:t>
      </w:r>
      <w:r>
        <w:rPr>
          <w:rFonts w:hint="eastAsia" w:ascii="宋体" w:hAnsi="宋体" w:cs="宋体"/>
          <w:bCs/>
          <w:sz w:val="24"/>
          <w:szCs w:val="24"/>
          <w:lang w:val="en-US" w:eastAsia="zh-CN"/>
        </w:rPr>
        <w:t>509566060</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选读（选读相关章节）：</w:t>
      </w:r>
    </w:p>
    <w:p>
      <w:pPr>
        <w:numPr>
          <w:ilvl w:val="0"/>
          <w:numId w:val="1"/>
        </w:numPr>
        <w:spacing w:line="360" w:lineRule="auto"/>
        <w:ind w:firstLine="480" w:firstLineChars="200"/>
        <w:rPr>
          <w:rFonts w:hint="eastAsia" w:ascii="宋体" w:hAnsi="宋体" w:cs="宋体"/>
          <w:sz w:val="24"/>
          <w:szCs w:val="24"/>
          <w:lang w:val="en-US" w:eastAsia="zh-CN"/>
        </w:rPr>
      </w:pPr>
      <w:r>
        <w:rPr>
          <w:rFonts w:hint="eastAsia" w:ascii="宋体" w:hAnsi="宋体" w:cs="宋体"/>
          <w:bCs/>
          <w:sz w:val="24"/>
          <w:szCs w:val="24"/>
          <w:lang w:eastAsia="zh-CN"/>
        </w:rPr>
        <w:t>《</w:t>
      </w:r>
      <w:r>
        <w:rPr>
          <w:rFonts w:hint="eastAsia" w:ascii="宋体" w:hAnsi="宋体" w:cs="宋体"/>
          <w:bCs/>
          <w:sz w:val="24"/>
          <w:szCs w:val="24"/>
          <w:lang w:val="en-US" w:eastAsia="zh-CN"/>
        </w:rPr>
        <w:t>会计</w:t>
      </w:r>
      <w:r>
        <w:rPr>
          <w:rFonts w:hint="eastAsia" w:ascii="宋体" w:hAnsi="宋体" w:cs="宋体"/>
          <w:bCs/>
          <w:sz w:val="24"/>
          <w:szCs w:val="24"/>
          <w:lang w:eastAsia="zh-CN"/>
        </w:rPr>
        <w:t>》，</w:t>
      </w:r>
      <w:r>
        <w:rPr>
          <w:rFonts w:hint="eastAsia" w:ascii="宋体" w:hAnsi="宋体" w:cs="宋体"/>
          <w:sz w:val="24"/>
          <w:szCs w:val="24"/>
          <w:lang w:val="en-US" w:eastAsia="zh-CN"/>
        </w:rPr>
        <w:t>中国注册会计师协会</w:t>
      </w:r>
      <w:r>
        <w:rPr>
          <w:rFonts w:hint="eastAsia" w:ascii="宋体" w:hAnsi="宋体" w:cs="宋体"/>
          <w:sz w:val="24"/>
          <w:szCs w:val="24"/>
        </w:rPr>
        <w:t>著，</w:t>
      </w:r>
      <w:r>
        <w:rPr>
          <w:rFonts w:hint="eastAsia" w:ascii="宋体" w:hAnsi="宋体" w:cs="宋体"/>
          <w:sz w:val="24"/>
          <w:szCs w:val="24"/>
          <w:lang w:val="en-US" w:eastAsia="zh-CN"/>
        </w:rPr>
        <w:t>中国财经出版传媒集团</w:t>
      </w:r>
      <w:r>
        <w:rPr>
          <w:rFonts w:hint="eastAsia" w:ascii="宋体" w:hAnsi="宋体" w:cs="宋体"/>
          <w:sz w:val="24"/>
          <w:szCs w:val="24"/>
        </w:rPr>
        <w:t>，</w:t>
      </w:r>
      <w:r>
        <w:rPr>
          <w:rFonts w:ascii="宋体" w:hAnsi="宋体" w:cs="宋体"/>
          <w:sz w:val="24"/>
          <w:szCs w:val="24"/>
        </w:rPr>
        <w:t>201</w:t>
      </w:r>
      <w:r>
        <w:rPr>
          <w:rFonts w:hint="eastAsia" w:ascii="宋体" w:hAnsi="宋体" w:cs="宋体"/>
          <w:sz w:val="24"/>
          <w:szCs w:val="24"/>
          <w:lang w:val="en-US" w:eastAsia="zh-CN"/>
        </w:rPr>
        <w:t>7</w:t>
      </w:r>
      <w:r>
        <w:rPr>
          <w:rFonts w:hint="eastAsia" w:ascii="宋体" w:hAnsi="宋体" w:cs="宋体"/>
          <w:sz w:val="24"/>
          <w:szCs w:val="24"/>
        </w:rPr>
        <w:t>年，人民币</w:t>
      </w:r>
      <w:r>
        <w:rPr>
          <w:rFonts w:hint="eastAsia" w:ascii="宋体" w:hAnsi="宋体" w:cs="宋体"/>
          <w:sz w:val="24"/>
          <w:szCs w:val="24"/>
          <w:lang w:val="en-US" w:eastAsia="zh-CN"/>
        </w:rPr>
        <w:t>56</w:t>
      </w:r>
      <w:r>
        <w:rPr>
          <w:rFonts w:hint="eastAsia" w:ascii="宋体" w:hAnsi="宋体" w:cs="宋体"/>
          <w:sz w:val="24"/>
          <w:szCs w:val="24"/>
        </w:rPr>
        <w:t>元，</w:t>
      </w:r>
      <w:r>
        <w:rPr>
          <w:rFonts w:ascii="宋体" w:hAnsi="宋体" w:cs="宋体"/>
          <w:sz w:val="24"/>
          <w:szCs w:val="24"/>
        </w:rPr>
        <w:t>ISBN:9787</w:t>
      </w:r>
      <w:r>
        <w:rPr>
          <w:rFonts w:hint="eastAsia" w:ascii="宋体" w:hAnsi="宋体" w:cs="宋体"/>
          <w:sz w:val="24"/>
          <w:szCs w:val="24"/>
          <w:lang w:val="en-US" w:eastAsia="zh-CN"/>
        </w:rPr>
        <w:t>509573044，第1-11、13-14、17、19章</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firstLine="480" w:firstLineChars="200"/>
        <w:rPr>
          <w:rFonts w:hint="eastAsia" w:ascii="宋体" w:hAnsi="宋体" w:cs="宋体"/>
          <w:b w:val="0"/>
          <w:i w:val="0"/>
          <w:caps w:val="0"/>
          <w:color w:val="000000" w:themeColor="text1"/>
          <w:spacing w:val="0"/>
          <w:sz w:val="24"/>
          <w:szCs w:val="24"/>
          <w:shd w:val="clear" w:fill="FFFFFF"/>
          <w:lang w:val="en-US" w:eastAsia="zh-CN"/>
          <w14:textFill>
            <w14:solidFill>
              <w14:schemeClr w14:val="tx1"/>
            </w14:solidFill>
          </w14:textFill>
        </w:rPr>
      </w:pPr>
      <w:r>
        <w:rPr>
          <w:rFonts w:hint="eastAsia" w:ascii="宋体" w:hAnsi="宋体" w:cs="宋体"/>
          <w:bCs/>
          <w:sz w:val="24"/>
          <w:lang w:eastAsia="zh-CN"/>
        </w:rPr>
        <w:t>《</w:t>
      </w:r>
      <w:r>
        <w:rPr>
          <w:rFonts w:hint="eastAsia" w:ascii="宋体" w:hAnsi="宋体" w:cs="宋体"/>
          <w:bCs/>
          <w:sz w:val="24"/>
          <w:lang w:val="en-US" w:eastAsia="zh-CN"/>
        </w:rPr>
        <w:t>中级会计实务</w:t>
      </w:r>
      <w:r>
        <w:rPr>
          <w:rFonts w:hint="eastAsia" w:ascii="宋体" w:hAnsi="宋体" w:cs="宋体"/>
          <w:bCs/>
          <w:sz w:val="24"/>
          <w:lang w:eastAsia="zh-CN"/>
        </w:rPr>
        <w:t>》，</w:t>
      </w:r>
      <w:r>
        <w:rPr>
          <w:rFonts w:hint="eastAsia" w:ascii="宋体" w:hAnsi="宋体" w:eastAsia="宋体" w:cs="宋体"/>
          <w:b w:val="0"/>
          <w:i w:val="0"/>
          <w:caps w:val="0"/>
          <w:color w:val="000000" w:themeColor="text1"/>
          <w:spacing w:val="0"/>
          <w:sz w:val="24"/>
          <w:szCs w:val="24"/>
          <w:u w:val="none"/>
          <w:shd w:val="clear" w:fill="FFFFFF"/>
          <w14:textFill>
            <w14:solidFill>
              <w14:schemeClr w14:val="tx1"/>
            </w14:solidFill>
          </w14:textFill>
        </w:rPr>
        <w:fldChar w:fldCharType="begin"/>
      </w:r>
      <w:r>
        <w:rPr>
          <w:rFonts w:hint="eastAsia" w:ascii="宋体" w:hAnsi="宋体" w:eastAsia="宋体" w:cs="宋体"/>
          <w:b w:val="0"/>
          <w:i w:val="0"/>
          <w:caps w:val="0"/>
          <w:color w:val="000000" w:themeColor="text1"/>
          <w:spacing w:val="0"/>
          <w:sz w:val="24"/>
          <w:szCs w:val="24"/>
          <w:u w:val="none"/>
          <w:shd w:val="clear" w:fill="FFFFFF"/>
          <w14:textFill>
            <w14:solidFill>
              <w14:schemeClr w14:val="tx1"/>
            </w14:solidFill>
          </w14:textFill>
        </w:rPr>
        <w:instrText xml:space="preserve"> HYPERLINK "https://book.jd.com/writer/%E8%B4%A2%E6%94%BF%E9%83%A8%E4%BC%9A%E8%AE%A1%E8%B5%84%E6%A0%BC%E8%AF%84%E4%BB%B7%E4%B8%AD%E5%BF%83_1.html" \t "https://item.jd.com/_blank" </w:instrText>
      </w:r>
      <w:r>
        <w:rPr>
          <w:rFonts w:hint="eastAsia" w:ascii="宋体" w:hAnsi="宋体" w:eastAsia="宋体" w:cs="宋体"/>
          <w:b w:val="0"/>
          <w:i w:val="0"/>
          <w:caps w:val="0"/>
          <w:color w:val="000000" w:themeColor="text1"/>
          <w:spacing w:val="0"/>
          <w:sz w:val="24"/>
          <w:szCs w:val="24"/>
          <w:u w:val="none"/>
          <w:shd w:val="clear" w:fill="FFFFFF"/>
          <w14:textFill>
            <w14:solidFill>
              <w14:schemeClr w14:val="tx1"/>
            </w14:solidFill>
          </w14:textFill>
        </w:rPr>
        <w:fldChar w:fldCharType="separate"/>
      </w:r>
      <w:r>
        <w:rPr>
          <w:rStyle w:val="8"/>
          <w:rFonts w:hint="eastAsia" w:ascii="宋体" w:hAnsi="宋体" w:eastAsia="宋体" w:cs="宋体"/>
          <w:b w:val="0"/>
          <w:i w:val="0"/>
          <w:caps w:val="0"/>
          <w:color w:val="000000" w:themeColor="text1"/>
          <w:spacing w:val="0"/>
          <w:sz w:val="24"/>
          <w:szCs w:val="24"/>
          <w:u w:val="none"/>
          <w:shd w:val="clear" w:fill="FFFFFF"/>
          <w14:textFill>
            <w14:solidFill>
              <w14:schemeClr w14:val="tx1"/>
            </w14:solidFill>
          </w14:textFill>
        </w:rPr>
        <w:t>财政部会计资格评价中心</w:t>
      </w:r>
      <w:r>
        <w:rPr>
          <w:rFonts w:hint="eastAsia" w:ascii="宋体" w:hAnsi="宋体" w:eastAsia="宋体" w:cs="宋体"/>
          <w:b w:val="0"/>
          <w:i w:val="0"/>
          <w:caps w:val="0"/>
          <w:color w:val="000000" w:themeColor="text1"/>
          <w:spacing w:val="0"/>
          <w:sz w:val="24"/>
          <w:szCs w:val="24"/>
          <w:u w:val="none"/>
          <w:shd w:val="clear" w:fill="FFFFFF"/>
          <w14:textFill>
            <w14:solidFill>
              <w14:schemeClr w14:val="tx1"/>
            </w14:solidFill>
          </w14:textFill>
        </w:rPr>
        <w:fldChar w:fldCharType="end"/>
      </w:r>
      <w:r>
        <w:rPr>
          <w:rFonts w:hint="eastAsia" w:ascii="宋体" w:hAnsi="宋体" w:cs="宋体"/>
          <w:b w:val="0"/>
          <w:i w:val="0"/>
          <w:caps w:val="0"/>
          <w:color w:val="000000" w:themeColor="text1"/>
          <w:spacing w:val="0"/>
          <w:sz w:val="24"/>
          <w:szCs w:val="24"/>
          <w:u w:val="none"/>
          <w:shd w:val="clear" w:fill="FFFFFF"/>
          <w:lang w:val="en-US" w:eastAsia="zh-CN"/>
          <w14:textFill>
            <w14:solidFill>
              <w14:schemeClr w14:val="tx1"/>
            </w14:solidFill>
          </w14:textFill>
        </w:rPr>
        <w:t>著，</w:t>
      </w:r>
      <w:r>
        <w:rPr>
          <w:rFonts w:hint="eastAsia" w:ascii="宋体" w:hAnsi="宋体" w:cs="宋体"/>
          <w:sz w:val="24"/>
          <w:lang w:val="en-US" w:eastAsia="zh-CN"/>
        </w:rPr>
        <w:t>中国财经出版传媒集团，2017年，人民币45元，</w:t>
      </w:r>
      <w:r>
        <w:rPr>
          <w:rFonts w:hint="eastAsia" w:ascii="宋体" w:hAnsi="宋体" w:eastAsia="宋体" w:cs="宋体"/>
          <w:b w:val="0"/>
          <w:i w:val="0"/>
          <w:caps w:val="0"/>
          <w:color w:val="000000" w:themeColor="text1"/>
          <w:spacing w:val="0"/>
          <w:sz w:val="24"/>
          <w:szCs w:val="24"/>
          <w:shd w:val="clear" w:fill="FFFFFF"/>
          <w14:textFill>
            <w14:solidFill>
              <w14:schemeClr w14:val="tx1"/>
            </w14:solidFill>
          </w14:textFill>
        </w:rPr>
        <w:t>ISBN：97875141784</w:t>
      </w:r>
      <w:r>
        <w:rPr>
          <w:rFonts w:hint="eastAsia" w:ascii="宋体" w:hAnsi="宋体" w:cs="宋体"/>
          <w:b w:val="0"/>
          <w:i w:val="0"/>
          <w:caps w:val="0"/>
          <w:color w:val="000000" w:themeColor="text1"/>
          <w:spacing w:val="0"/>
          <w:sz w:val="24"/>
          <w:szCs w:val="24"/>
          <w:shd w:val="clear" w:fill="FFFFFF"/>
          <w:lang w:val="en-US" w:eastAsia="zh-CN"/>
          <w14:textFill>
            <w14:solidFill>
              <w14:schemeClr w14:val="tx1"/>
            </w14:solidFill>
          </w14:textFill>
        </w:rPr>
        <w:t>56</w:t>
      </w:r>
      <w:r>
        <w:rPr>
          <w:rFonts w:hint="eastAsia" w:ascii="宋体" w:hAnsi="宋体" w:cs="宋体"/>
          <w:b w:val="0"/>
          <w:i w:val="0"/>
          <w:caps w:val="0"/>
          <w:color w:val="000000" w:themeColor="text1"/>
          <w:spacing w:val="0"/>
          <w:sz w:val="24"/>
          <w:szCs w:val="24"/>
          <w:shd w:val="clear" w:fill="FFFFFF"/>
          <w:lang w:eastAsia="zh-CN"/>
          <w14:textFill>
            <w14:solidFill>
              <w14:schemeClr w14:val="tx1"/>
            </w14:solidFill>
          </w14:textFill>
        </w:rPr>
        <w:t>，</w:t>
      </w:r>
      <w:r>
        <w:rPr>
          <w:rFonts w:hint="eastAsia" w:ascii="宋体" w:hAnsi="宋体" w:cs="宋体"/>
          <w:b w:val="0"/>
          <w:i w:val="0"/>
          <w:caps w:val="0"/>
          <w:color w:val="000000" w:themeColor="text1"/>
          <w:spacing w:val="0"/>
          <w:sz w:val="24"/>
          <w:szCs w:val="24"/>
          <w:shd w:val="clear" w:fill="FFFFFF"/>
          <w:lang w:val="en-US" w:eastAsia="zh-CN"/>
          <w14:textFill>
            <w14:solidFill>
              <w14:schemeClr w14:val="tx1"/>
            </w14:solidFill>
          </w14:textFill>
        </w:rPr>
        <w:t>第1-9、11-20章</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firstLine="240" w:firstLineChars="100"/>
        <w:rPr>
          <w:rFonts w:hint="eastAsia" w:ascii="宋体" w:hAnsi="宋体" w:cs="宋体"/>
          <w:sz w:val="24"/>
          <w:szCs w:val="24"/>
          <w:lang w:val="en-US" w:eastAsia="zh-CN"/>
        </w:rPr>
      </w:pPr>
      <w:r>
        <w:rPr>
          <w:rFonts w:hint="eastAsia" w:ascii="宋体" w:hAnsi="宋体" w:cs="宋体"/>
          <w:sz w:val="24"/>
          <w:szCs w:val="24"/>
          <w:lang w:val="en-US" w:eastAsia="zh-CN"/>
        </w:rPr>
        <w:t xml:space="preserve">  3.</w:t>
      </w:r>
      <w:r>
        <w:rPr>
          <w:rFonts w:hint="eastAsia" w:ascii="宋体" w:hAnsi="宋体" w:cs="宋体"/>
          <w:bCs/>
          <w:sz w:val="24"/>
          <w:lang w:eastAsia="zh-CN"/>
        </w:rPr>
        <w:t>《</w:t>
      </w:r>
      <w:r>
        <w:rPr>
          <w:rFonts w:hint="eastAsia" w:ascii="宋体" w:hAnsi="宋体" w:cs="宋体"/>
          <w:bCs/>
          <w:sz w:val="24"/>
          <w:lang w:val="en-US" w:eastAsia="zh-CN"/>
        </w:rPr>
        <w:t>会计</w:t>
      </w:r>
      <w:r>
        <w:rPr>
          <w:rFonts w:hint="eastAsia" w:ascii="宋体" w:hAnsi="宋体" w:cs="宋体"/>
          <w:bCs/>
          <w:sz w:val="24"/>
          <w:lang w:eastAsia="zh-CN"/>
        </w:rPr>
        <w:t>》（</w:t>
      </w:r>
      <w:r>
        <w:rPr>
          <w:rFonts w:hint="eastAsia" w:ascii="宋体" w:hAnsi="宋体" w:cs="宋体"/>
          <w:bCs/>
          <w:sz w:val="24"/>
          <w:lang w:val="en-US" w:eastAsia="zh-CN"/>
        </w:rPr>
        <w:t>上、下册</w:t>
      </w:r>
      <w:r>
        <w:rPr>
          <w:rFonts w:hint="eastAsia" w:ascii="宋体" w:hAnsi="宋体" w:cs="宋体"/>
          <w:bCs/>
          <w:sz w:val="24"/>
          <w:lang w:eastAsia="zh-CN"/>
        </w:rPr>
        <w:t>），</w:t>
      </w:r>
      <w:r>
        <w:rPr>
          <w:rFonts w:hint="eastAsia" w:ascii="宋体" w:hAnsi="宋体" w:cs="宋体"/>
          <w:bCs/>
          <w:sz w:val="24"/>
          <w:lang w:val="en-US" w:eastAsia="zh-CN"/>
        </w:rPr>
        <w:t>张志凤著，北京大学出版社，2017年，62元，</w:t>
      </w:r>
      <w:r>
        <w:rPr>
          <w:rFonts w:hint="eastAsia" w:ascii="宋体" w:hAnsi="宋体" w:eastAsia="宋体" w:cs="宋体"/>
          <w:b w:val="0"/>
          <w:i w:val="0"/>
          <w:caps w:val="0"/>
          <w:color w:val="auto"/>
          <w:spacing w:val="0"/>
          <w:sz w:val="24"/>
          <w:szCs w:val="24"/>
          <w:shd w:val="clear" w:fill="FFFFFF"/>
        </w:rPr>
        <w:t>ISBN：97873012815</w:t>
      </w:r>
      <w:r>
        <w:rPr>
          <w:rFonts w:hint="eastAsia" w:ascii="宋体" w:hAnsi="宋体" w:cs="宋体"/>
          <w:b w:val="0"/>
          <w:i w:val="0"/>
          <w:caps w:val="0"/>
          <w:color w:val="auto"/>
          <w:spacing w:val="0"/>
          <w:sz w:val="24"/>
          <w:szCs w:val="24"/>
          <w:shd w:val="clear" w:fill="FFFFFF"/>
          <w:lang w:val="en-US" w:eastAsia="zh-CN"/>
        </w:rPr>
        <w:t>29，</w:t>
      </w:r>
      <w:r>
        <w:rPr>
          <w:rFonts w:hint="eastAsia" w:ascii="宋体" w:hAnsi="宋体" w:cs="宋体"/>
          <w:sz w:val="24"/>
          <w:szCs w:val="24"/>
          <w:lang w:val="en-US" w:eastAsia="zh-CN"/>
        </w:rPr>
        <w:t>第1-11、13-14、17、19章</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firstLine="480" w:firstLineChars="200"/>
        <w:rPr>
          <w:rFonts w:hint="eastAsia" w:ascii="宋体" w:hAnsi="宋体" w:cs="宋体"/>
          <w:b w:val="0"/>
          <w:i w:val="0"/>
          <w:caps w:val="0"/>
          <w:color w:val="000000" w:themeColor="text1"/>
          <w:spacing w:val="0"/>
          <w:sz w:val="24"/>
          <w:szCs w:val="24"/>
          <w:shd w:val="clear" w:fill="FFFFFF"/>
          <w:lang w:val="en-US" w:eastAsia="zh-CN"/>
          <w14:textFill>
            <w14:solidFill>
              <w14:schemeClr w14:val="tx1"/>
            </w14:solidFill>
          </w14:textFill>
        </w:rPr>
      </w:pPr>
      <w:r>
        <w:rPr>
          <w:rFonts w:hint="eastAsia" w:ascii="宋体" w:hAnsi="宋体" w:cs="宋体"/>
          <w:sz w:val="24"/>
          <w:szCs w:val="24"/>
          <w:lang w:val="en-US" w:eastAsia="zh-CN"/>
        </w:rPr>
        <w:t>4.《</w:t>
      </w:r>
      <w:r>
        <w:rPr>
          <w:rFonts w:hint="eastAsia" w:ascii="宋体" w:hAnsi="宋体" w:cs="宋体"/>
          <w:bCs/>
          <w:sz w:val="24"/>
          <w:lang w:val="en-US" w:eastAsia="zh-CN"/>
        </w:rPr>
        <w:t>中级会计实务</w:t>
      </w:r>
      <w:r>
        <w:rPr>
          <w:rFonts w:hint="eastAsia" w:ascii="宋体" w:hAnsi="宋体" w:cs="宋体"/>
          <w:sz w:val="24"/>
          <w:szCs w:val="24"/>
          <w:lang w:val="en-US" w:eastAsia="zh-CN"/>
        </w:rPr>
        <w:t>》（上、下册）</w:t>
      </w:r>
      <w:r>
        <w:rPr>
          <w:rFonts w:hint="eastAsia" w:ascii="宋体" w:hAnsi="宋体" w:cs="宋体"/>
          <w:bCs/>
          <w:sz w:val="24"/>
          <w:lang w:eastAsia="zh-CN"/>
        </w:rPr>
        <w:t>，</w:t>
      </w:r>
      <w:r>
        <w:rPr>
          <w:rFonts w:hint="eastAsia" w:ascii="宋体" w:hAnsi="宋体" w:cs="宋体"/>
          <w:bCs/>
          <w:sz w:val="24"/>
          <w:lang w:val="en-US" w:eastAsia="zh-CN"/>
        </w:rPr>
        <w:t>张志凤著，北京大学出版社，</w:t>
      </w:r>
      <w:r>
        <w:rPr>
          <w:rFonts w:hint="eastAsia" w:ascii="宋体" w:hAnsi="宋体" w:cs="宋体"/>
          <w:sz w:val="24"/>
          <w:lang w:val="en-US" w:eastAsia="zh-CN"/>
        </w:rPr>
        <w:t>2017年，人民币58元，</w:t>
      </w:r>
      <w:r>
        <w:rPr>
          <w:rFonts w:hint="eastAsia" w:ascii="宋体" w:hAnsi="宋体" w:eastAsia="宋体" w:cs="宋体"/>
          <w:b w:val="0"/>
          <w:i w:val="0"/>
          <w:caps w:val="0"/>
          <w:color w:val="000000" w:themeColor="text1"/>
          <w:spacing w:val="0"/>
          <w:sz w:val="24"/>
          <w:szCs w:val="24"/>
          <w:shd w:val="clear" w:fill="FFFFFF"/>
          <w14:textFill>
            <w14:solidFill>
              <w14:schemeClr w14:val="tx1"/>
            </w14:solidFill>
          </w14:textFill>
        </w:rPr>
        <w:t>ISBN：</w:t>
      </w:r>
      <w:r>
        <w:rPr>
          <w:rFonts w:hint="eastAsia" w:ascii="宋体" w:hAnsi="宋体" w:cs="宋体"/>
          <w:b w:val="0"/>
          <w:i w:val="0"/>
          <w:caps w:val="0"/>
          <w:color w:val="000000" w:themeColor="text1"/>
          <w:spacing w:val="0"/>
          <w:sz w:val="24"/>
          <w:szCs w:val="24"/>
          <w:shd w:val="clear" w:fill="FFFFFF"/>
          <w:lang w:val="en-US" w:eastAsia="zh-CN"/>
          <w14:textFill>
            <w14:solidFill>
              <w14:schemeClr w14:val="tx1"/>
            </w14:solidFill>
          </w14:textFill>
        </w:rPr>
        <w:t>9787301281680</w:t>
      </w:r>
      <w:r>
        <w:rPr>
          <w:rFonts w:hint="eastAsia" w:ascii="宋体" w:hAnsi="宋体" w:cs="宋体"/>
          <w:b w:val="0"/>
          <w:i w:val="0"/>
          <w:caps w:val="0"/>
          <w:color w:val="000000" w:themeColor="text1"/>
          <w:spacing w:val="0"/>
          <w:sz w:val="24"/>
          <w:szCs w:val="24"/>
          <w:shd w:val="clear" w:fill="FFFFFF"/>
          <w:lang w:eastAsia="zh-CN"/>
          <w14:textFill>
            <w14:solidFill>
              <w14:schemeClr w14:val="tx1"/>
            </w14:solidFill>
          </w14:textFill>
        </w:rPr>
        <w:t>，</w:t>
      </w:r>
      <w:r>
        <w:rPr>
          <w:rFonts w:hint="eastAsia" w:ascii="宋体" w:hAnsi="宋体" w:cs="宋体"/>
          <w:b w:val="0"/>
          <w:i w:val="0"/>
          <w:caps w:val="0"/>
          <w:color w:val="000000" w:themeColor="text1"/>
          <w:spacing w:val="0"/>
          <w:sz w:val="24"/>
          <w:szCs w:val="24"/>
          <w:shd w:val="clear" w:fill="FFFFFF"/>
          <w:lang w:val="en-US" w:eastAsia="zh-CN"/>
          <w14:textFill>
            <w14:solidFill>
              <w14:schemeClr w14:val="tx1"/>
            </w14:solidFill>
          </w14:textFill>
        </w:rPr>
        <w:t>第1-9、11-20章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rPr>
          <w:rFonts w:hint="eastAsia" w:asciiTheme="minorEastAsia" w:hAnsiTheme="minorEastAsia" w:eastAsiaTheme="minorEastAsia" w:cstheme="minorEastAsia"/>
          <w:b w:val="0"/>
          <w:bCs w:val="0"/>
          <w:i w:val="0"/>
          <w:caps w:val="0"/>
          <w:color w:val="0D0D0D" w:themeColor="text1" w:themeTint="F2"/>
          <w:spacing w:val="0"/>
          <w:sz w:val="24"/>
          <w:szCs w:val="24"/>
          <w:shd w:val="clear" w:fill="FFFFFF"/>
          <w:lang w:val="en-US" w:eastAsia="zh-CN"/>
          <w14:textFill>
            <w14:solidFill>
              <w14:schemeClr w14:val="tx1">
                <w14:lumMod w14:val="95000"/>
                <w14:lumOff w14:val="5000"/>
              </w14:schemeClr>
            </w14:solidFill>
          </w14:textFill>
        </w:rPr>
      </w:pPr>
      <w:r>
        <w:rPr>
          <w:rFonts w:hint="eastAsia" w:ascii="宋体" w:hAnsi="宋体" w:cs="宋体"/>
          <w:b w:val="0"/>
          <w:i w:val="0"/>
          <w:caps w:val="0"/>
          <w:color w:val="000000" w:themeColor="text1"/>
          <w:spacing w:val="0"/>
          <w:sz w:val="24"/>
          <w:szCs w:val="24"/>
          <w:shd w:val="clear" w:fill="FFFFFF"/>
          <w:lang w:val="en-US" w:eastAsia="zh-CN"/>
          <w14:textFill>
            <w14:solidFill>
              <w14:schemeClr w14:val="tx1"/>
            </w14:solidFill>
          </w14:textFill>
        </w:rPr>
        <w:t>5.</w:t>
      </w:r>
      <w:r>
        <w:rPr>
          <w:rFonts w:hint="eastAsia" w:cs="宋体"/>
          <w:b w:val="0"/>
          <w:i w:val="0"/>
          <w:caps w:val="0"/>
          <w:color w:val="000000" w:themeColor="text1"/>
          <w:spacing w:val="0"/>
          <w:sz w:val="24"/>
          <w:szCs w:val="24"/>
          <w:shd w:val="clear" w:fill="FFFFFF"/>
          <w:lang w:val="en-US" w:eastAsia="zh-CN"/>
          <w14:textFill>
            <w14:solidFill>
              <w14:schemeClr w14:val="tx1"/>
            </w14:solidFill>
          </w14:textFill>
        </w:rPr>
        <w:t>《企业会计准则应用指南》，企业会计准则编审委员会编，立信会计出版社，2017年，人民币88元，ISBN：</w:t>
      </w:r>
      <w:r>
        <w:rPr>
          <w:rFonts w:hint="eastAsia" w:asciiTheme="minorEastAsia" w:hAnsiTheme="minorEastAsia" w:eastAsiaTheme="minorEastAsia" w:cstheme="minorEastAsia"/>
          <w:b w:val="0"/>
          <w:bCs w:val="0"/>
          <w:i w:val="0"/>
          <w:caps w:val="0"/>
          <w:color w:val="0D0D0D" w:themeColor="text1" w:themeTint="F2"/>
          <w:spacing w:val="0"/>
          <w:sz w:val="24"/>
          <w:szCs w:val="24"/>
          <w:shd w:val="clear" w:fill="FFFFFF"/>
          <w14:textFill>
            <w14:solidFill>
              <w14:schemeClr w14:val="tx1">
                <w14:lumMod w14:val="95000"/>
                <w14:lumOff w14:val="5000"/>
              </w14:schemeClr>
            </w14:solidFill>
          </w14:textFill>
        </w:rPr>
        <w:t>9787542954961</w:t>
      </w:r>
      <w:r>
        <w:rPr>
          <w:rFonts w:hint="eastAsia" w:asciiTheme="minorEastAsia" w:hAnsiTheme="minorEastAsia" w:eastAsiaTheme="minorEastAsia" w:cstheme="minorEastAsia"/>
          <w:b w:val="0"/>
          <w:bCs w:val="0"/>
          <w:i w:val="0"/>
          <w:caps w:val="0"/>
          <w:color w:val="0D0D0D" w:themeColor="text1" w:themeTint="F2"/>
          <w:spacing w:val="0"/>
          <w:sz w:val="24"/>
          <w:szCs w:val="24"/>
          <w:shd w:val="clear" w:fill="FFFFFF"/>
          <w:lang w:eastAsia="zh-CN"/>
          <w14:textFill>
            <w14:solidFill>
              <w14:schemeClr w14:val="tx1">
                <w14:lumMod w14:val="95000"/>
                <w14:lumOff w14:val="5000"/>
              </w14:schemeClr>
            </w14:solidFill>
          </w14:textFill>
        </w:rPr>
        <w:t>，</w:t>
      </w:r>
      <w:r>
        <w:rPr>
          <w:rFonts w:hint="eastAsia" w:asciiTheme="minorEastAsia" w:hAnsiTheme="minorEastAsia" w:eastAsiaTheme="minorEastAsia" w:cstheme="minorEastAsia"/>
          <w:b w:val="0"/>
          <w:bCs w:val="0"/>
          <w:i w:val="0"/>
          <w:caps w:val="0"/>
          <w:color w:val="0D0D0D" w:themeColor="text1" w:themeTint="F2"/>
          <w:spacing w:val="0"/>
          <w:sz w:val="24"/>
          <w:szCs w:val="24"/>
          <w:shd w:val="clear" w:fill="FFFFFF"/>
          <w:lang w:val="en-US" w:eastAsia="zh-CN"/>
          <w14:textFill>
            <w14:solidFill>
              <w14:schemeClr w14:val="tx1">
                <w14:lumMod w14:val="95000"/>
                <w14:lumOff w14:val="5000"/>
              </w14:schemeClr>
            </w14:solidFill>
          </w14:textFill>
        </w:rPr>
        <w:t>第1-10、12-18、22-23、28-36、40、42章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firstLine="240" w:firstLineChars="100"/>
        <w:rPr>
          <w:rFonts w:hint="eastAsia" w:ascii="宋体" w:hAnsi="宋体" w:eastAsia="宋体" w:cs="宋体"/>
          <w:bCs/>
          <w:sz w:val="24"/>
        </w:rPr>
      </w:pPr>
      <w:r>
        <w:rPr>
          <w:rFonts w:hint="eastAsia" w:ascii="宋体" w:hAnsi="宋体" w:eastAsia="宋体" w:cs="宋体"/>
          <w:b w:val="0"/>
          <w:bCs w:val="0"/>
          <w:i w:val="0"/>
          <w:caps w:val="0"/>
          <w:color w:val="0D0D0D" w:themeColor="text1" w:themeTint="F2"/>
          <w:spacing w:val="0"/>
          <w:sz w:val="24"/>
          <w:szCs w:val="24"/>
          <w:shd w:val="clear" w:fill="FFFFFF"/>
          <w:lang w:val="en-US" w:eastAsia="zh-CN"/>
          <w14:textFill>
            <w14:solidFill>
              <w14:schemeClr w14:val="tx1">
                <w14:lumMod w14:val="95000"/>
                <w14:lumOff w14:val="5000"/>
              </w14:schemeClr>
            </w14:solidFill>
          </w14:textFill>
        </w:rPr>
        <w:t xml:space="preserve">  6.《企业会计准则案例讲解》，</w:t>
      </w:r>
      <w:r>
        <w:rPr>
          <w:rFonts w:hint="eastAsia" w:ascii="宋体" w:hAnsi="宋体" w:eastAsia="宋体" w:cs="宋体"/>
          <w:b w:val="0"/>
          <w:i w:val="0"/>
          <w:caps w:val="0"/>
          <w:color w:val="000000" w:themeColor="text1"/>
          <w:spacing w:val="0"/>
          <w:sz w:val="24"/>
          <w:szCs w:val="24"/>
          <w:shd w:val="clear" w:fill="FFFFFF"/>
          <w:lang w:val="en-US" w:eastAsia="zh-CN"/>
          <w14:textFill>
            <w14:solidFill>
              <w14:schemeClr w14:val="tx1"/>
            </w14:solidFill>
          </w14:textFill>
        </w:rPr>
        <w:t>企业会计准则编审委员会编，立信会计出版社，2017年，人民币89元，ISBN：</w:t>
      </w:r>
      <w:r>
        <w:rPr>
          <w:rFonts w:hint="eastAsia" w:ascii="宋体" w:hAnsi="宋体" w:eastAsia="宋体" w:cs="宋体"/>
          <w:b w:val="0"/>
          <w:i w:val="0"/>
          <w:caps w:val="0"/>
          <w:color w:val="0D0D0D" w:themeColor="text1" w:themeTint="F2"/>
          <w:spacing w:val="0"/>
          <w:sz w:val="24"/>
          <w:szCs w:val="24"/>
          <w:shd w:val="clear" w:fill="FFFFFF"/>
          <w14:textFill>
            <w14:solidFill>
              <w14:schemeClr w14:val="tx1">
                <w14:lumMod w14:val="95000"/>
                <w14:lumOff w14:val="5000"/>
              </w14:schemeClr>
            </w14:solidFill>
          </w14:textFill>
        </w:rPr>
        <w:t>9787542954107</w:t>
      </w:r>
      <w:r>
        <w:rPr>
          <w:rFonts w:hint="eastAsia" w:ascii="宋体" w:hAnsi="宋体" w:eastAsia="宋体" w:cs="宋体"/>
          <w:b w:val="0"/>
          <w:bCs w:val="0"/>
          <w:i w:val="0"/>
          <w:caps w:val="0"/>
          <w:color w:val="0D0D0D" w:themeColor="text1" w:themeTint="F2"/>
          <w:spacing w:val="0"/>
          <w:sz w:val="24"/>
          <w:szCs w:val="24"/>
          <w:shd w:val="clear" w:fill="FFFFFF"/>
          <w:lang w:eastAsia="zh-CN"/>
          <w14:textFill>
            <w14:solidFill>
              <w14:schemeClr w14:val="tx1">
                <w14:lumMod w14:val="95000"/>
                <w14:lumOff w14:val="5000"/>
              </w14:schemeClr>
            </w14:solidFill>
          </w14:textFill>
        </w:rPr>
        <w:t>，</w:t>
      </w:r>
      <w:r>
        <w:rPr>
          <w:rFonts w:hint="eastAsia" w:ascii="宋体" w:hAnsi="宋体" w:eastAsia="宋体" w:cs="宋体"/>
          <w:b w:val="0"/>
          <w:bCs w:val="0"/>
          <w:i w:val="0"/>
          <w:caps w:val="0"/>
          <w:color w:val="0D0D0D" w:themeColor="text1" w:themeTint="F2"/>
          <w:spacing w:val="0"/>
          <w:sz w:val="24"/>
          <w:szCs w:val="24"/>
          <w:shd w:val="clear" w:fill="FFFFFF"/>
          <w:lang w:val="en-US" w:eastAsia="zh-CN"/>
          <w14:textFill>
            <w14:solidFill>
              <w14:schemeClr w14:val="tx1">
                <w14:lumMod w14:val="95000"/>
                <w14:lumOff w14:val="5000"/>
              </w14:schemeClr>
            </w14:solidFill>
          </w14:textFill>
        </w:rPr>
        <w:t>第1-10、12-18、22-23、28-36、40、42章</w:t>
      </w:r>
    </w:p>
    <w:p>
      <w:pPr>
        <w:spacing w:line="360" w:lineRule="auto"/>
        <w:rPr>
          <w:rFonts w:ascii="宋体" w:hAnsi="宋体" w:cs="宋体"/>
          <w:bCs/>
          <w:szCs w:val="21"/>
          <w:lang w:val="en-US"/>
        </w:rPr>
      </w:pP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教学要求：</w:t>
      </w:r>
    </w:p>
    <w:p>
      <w:pPr>
        <w:tabs>
          <w:tab w:val="left" w:pos="6120"/>
        </w:tabs>
        <w:spacing w:line="360" w:lineRule="auto"/>
        <w:ind w:firstLine="420"/>
        <w:rPr>
          <w:rFonts w:hint="eastAsia" w:ascii="微软雅黑" w:hAnsi="微软雅黑" w:eastAsia="微软雅黑"/>
          <w:b/>
          <w:sz w:val="24"/>
        </w:rPr>
      </w:pPr>
      <w:r>
        <w:rPr>
          <w:rFonts w:ascii="微软雅黑" w:hAnsi="微软雅黑" w:eastAsia="微软雅黑"/>
          <w:b/>
          <w:sz w:val="24"/>
        </w:rPr>
        <w:t xml:space="preserve"> 1.</w:t>
      </w:r>
      <w:r>
        <w:rPr>
          <w:rFonts w:hint="eastAsia" w:ascii="微软雅黑" w:hAnsi="微软雅黑" w:eastAsia="微软雅黑"/>
          <w:b/>
          <w:sz w:val="24"/>
        </w:rPr>
        <w:t>课程学习意义：</w:t>
      </w:r>
    </w:p>
    <w:p>
      <w:pPr>
        <w:tabs>
          <w:tab w:val="left" w:pos="6120"/>
        </w:tabs>
        <w:spacing w:line="360" w:lineRule="auto"/>
        <w:ind w:firstLine="420"/>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lang w:val="en-US" w:eastAsia="zh-CN"/>
        </w:rPr>
        <w:t>经济越发展，会计越重要。财务会计作为会计专业的一门专业核心课程有着不可替代的作用。</w:t>
      </w:r>
    </w:p>
    <w:p>
      <w:pPr>
        <w:tabs>
          <w:tab w:val="left" w:pos="6120"/>
        </w:tabs>
        <w:spacing w:line="360" w:lineRule="auto"/>
        <w:ind w:firstLine="420"/>
        <w:rPr>
          <w:rFonts w:hint="eastAsia" w:ascii="宋体" w:hAnsi="宋体" w:cs="宋体"/>
          <w:b w:val="0"/>
          <w:bCs/>
          <w:sz w:val="24"/>
          <w:lang w:val="en-US" w:eastAsia="zh-CN"/>
        </w:rPr>
      </w:pPr>
      <w:r>
        <w:rPr>
          <w:rFonts w:hint="eastAsia" w:ascii="宋体" w:hAnsi="宋体" w:cs="宋体"/>
          <w:b w:val="0"/>
          <w:bCs/>
          <w:sz w:val="24"/>
          <w:lang w:val="en-US" w:eastAsia="zh-CN"/>
        </w:rPr>
        <w:t xml:space="preserve"> 财务会计主要学习我国现行会计准则。是对基础会计知识的进一步拓展和升华，是学习高级财务会计的基础。为会计专业学生日后参加会计职称考试和注册会计师考试夯实基础。</w:t>
      </w:r>
    </w:p>
    <w:p>
      <w:pPr>
        <w:tabs>
          <w:tab w:val="left" w:pos="6120"/>
        </w:tabs>
        <w:spacing w:line="360" w:lineRule="auto"/>
        <w:ind w:firstLine="420"/>
        <w:rPr>
          <w:rFonts w:hint="eastAsia" w:ascii="宋体" w:hAnsi="宋体"/>
          <w:sz w:val="24"/>
          <w:szCs w:val="24"/>
          <w:lang w:val="en-US" w:eastAsia="zh-CN"/>
        </w:rPr>
      </w:pPr>
      <w:r>
        <w:rPr>
          <w:rFonts w:hint="eastAsia" w:ascii="宋体" w:hAnsi="宋体" w:cs="宋体"/>
          <w:b w:val="0"/>
          <w:bCs/>
          <w:sz w:val="24"/>
          <w:lang w:val="en-US" w:eastAsia="zh-CN"/>
        </w:rPr>
        <w:t xml:space="preserve"> 财务会计中对存货、固定资产、无形资产、长期股权投资、投资性房地产、金融资产、相关负债、所有者权益、收入、费用、利润、利得及损失等的确认、计量、记录，而后形成财务报表，对会计处理进行相关调整等，可以使学生掌握我国会计准则对企业资产负债表、利润表、现金流量表、所有者权益变动表中相关报表项目的账务处理，为将来在企事业中承担相关会计工作奠定专业基础。</w:t>
      </w:r>
    </w:p>
    <w:p>
      <w:pPr>
        <w:spacing w:line="360" w:lineRule="auto"/>
        <w:ind w:firstLine="480" w:firstLineChars="200"/>
        <w:rPr>
          <w:rFonts w:ascii="宋体" w:cs="宋体"/>
          <w:sz w:val="24"/>
        </w:rPr>
      </w:pPr>
      <w:r>
        <w:rPr>
          <w:rFonts w:ascii="微软雅黑" w:hAnsi="微软雅黑" w:eastAsia="微软雅黑"/>
          <w:b/>
          <w:sz w:val="24"/>
        </w:rPr>
        <w:t>2</w:t>
      </w:r>
      <w:r>
        <w:rPr>
          <w:rFonts w:hint="eastAsia" w:ascii="微软雅黑" w:hAnsi="微软雅黑" w:eastAsia="微软雅黑"/>
          <w:b/>
          <w:sz w:val="24"/>
        </w:rPr>
        <w:t>教授方法及要求：</w:t>
      </w:r>
      <w:r>
        <w:rPr>
          <w:rFonts w:hint="eastAsia" w:ascii="宋体" w:hAnsi="宋体" w:cs="宋体"/>
          <w:sz w:val="24"/>
        </w:rPr>
        <w:t>主要采用讲授法、案例分析法、小组讨论法。</w:t>
      </w:r>
    </w:p>
    <w:p>
      <w:pPr>
        <w:spacing w:line="360" w:lineRule="auto"/>
        <w:ind w:firstLine="480" w:firstLineChars="200"/>
        <w:rPr>
          <w:rFonts w:ascii="微软雅黑" w:hAnsi="微软雅黑" w:eastAsia="微软雅黑"/>
          <w:b/>
          <w:sz w:val="24"/>
        </w:rPr>
      </w:pPr>
      <w:r>
        <w:rPr>
          <w:rFonts w:ascii="微软雅黑" w:hAnsi="微软雅黑" w:eastAsia="微软雅黑"/>
          <w:b/>
          <w:sz w:val="24"/>
        </w:rPr>
        <w:t>3.</w:t>
      </w:r>
      <w:r>
        <w:rPr>
          <w:rFonts w:hint="eastAsia" w:ascii="微软雅黑" w:hAnsi="微软雅黑" w:eastAsia="微软雅黑"/>
          <w:b/>
          <w:sz w:val="24"/>
        </w:rPr>
        <w:t>学习方法及要求：</w:t>
      </w:r>
    </w:p>
    <w:p>
      <w:pPr>
        <w:spacing w:line="360" w:lineRule="auto"/>
        <w:ind w:firstLine="480" w:firstLineChars="200"/>
        <w:rPr>
          <w:rFonts w:ascii="微软雅黑" w:hAnsi="微软雅黑" w:eastAsia="微软雅黑"/>
          <w:b/>
          <w:sz w:val="24"/>
        </w:rPr>
      </w:pPr>
      <w:r>
        <w:rPr>
          <w:rFonts w:hint="eastAsia" w:ascii="宋体" w:hAnsi="宋体" w:cs="宋体"/>
          <w:sz w:val="24"/>
        </w:rPr>
        <w:t>学生需要每次课前做好经典书目阅读和教材内容预习、上网查找相关案例材料、做好课堂笔记，及时进行期末复习。</w:t>
      </w:r>
    </w:p>
    <w:p>
      <w:pPr>
        <w:spacing w:line="360" w:lineRule="auto"/>
        <w:ind w:firstLine="480" w:firstLineChars="200"/>
        <w:rPr>
          <w:rFonts w:ascii="宋体" w:cs="宋体"/>
          <w:sz w:val="24"/>
        </w:rPr>
      </w:pPr>
      <w:r>
        <w:rPr>
          <w:rFonts w:hint="eastAsia" w:ascii="宋体" w:hAnsi="宋体" w:cs="宋体"/>
          <w:sz w:val="24"/>
        </w:rPr>
        <w:t>资料（材料）准备：</w:t>
      </w:r>
    </w:p>
    <w:p>
      <w:pPr>
        <w:spacing w:line="360" w:lineRule="auto"/>
        <w:rPr>
          <w:rStyle w:val="8"/>
          <w:rFonts w:ascii="宋体" w:cs="宋体"/>
          <w:bCs/>
          <w:sz w:val="24"/>
        </w:rPr>
      </w:pPr>
      <w:r>
        <w:rPr>
          <w:rFonts w:ascii="宋体" w:hAnsi="宋体" w:cs="宋体"/>
          <w:bCs/>
          <w:sz w:val="24"/>
        </w:rPr>
        <w:t xml:space="preserve">   </w:t>
      </w:r>
      <w:r>
        <w:rPr>
          <w:rFonts w:hint="eastAsia" w:ascii="宋体" w:hAnsi="宋体" w:cs="宋体"/>
          <w:bCs/>
          <w:sz w:val="24"/>
          <w:lang w:val="en-US" w:eastAsia="zh-CN"/>
        </w:rPr>
        <w:t xml:space="preserve"> </w:t>
      </w:r>
      <w:r>
        <w:rPr>
          <w:rFonts w:hint="eastAsia" w:ascii="宋体" w:hAnsi="宋体" w:cs="宋体"/>
          <w:bCs/>
          <w:sz w:val="24"/>
        </w:rPr>
        <w:t>购买</w:t>
      </w:r>
      <w:r>
        <w:rPr>
          <w:rFonts w:hint="eastAsia" w:ascii="宋体" w:hAnsi="宋体" w:cs="宋体"/>
          <w:bCs/>
          <w:sz w:val="24"/>
          <w:lang w:val="en-US" w:eastAsia="zh-CN"/>
        </w:rPr>
        <w:t>教材；</w:t>
      </w:r>
      <w:r>
        <w:rPr>
          <w:rFonts w:hint="eastAsia" w:ascii="宋体" w:hAnsi="宋体" w:cs="宋体"/>
          <w:bCs/>
          <w:sz w:val="24"/>
          <w:lang w:eastAsia="zh-CN"/>
        </w:rPr>
        <w:t>借阅相关</w:t>
      </w:r>
      <w:r>
        <w:rPr>
          <w:rFonts w:hint="eastAsia" w:ascii="宋体" w:hAnsi="宋体" w:cs="宋体"/>
          <w:bCs/>
          <w:sz w:val="24"/>
        </w:rPr>
        <w:t>必读、选读书目</w:t>
      </w:r>
      <w:r>
        <w:rPr>
          <w:rFonts w:hint="eastAsia" w:ascii="宋体" w:hAnsi="宋体" w:cs="宋体"/>
          <w:bCs/>
          <w:sz w:val="24"/>
          <w:lang w:eastAsia="zh-CN"/>
        </w:rPr>
        <w:t>。</w:t>
      </w:r>
      <w:r>
        <w:rPr>
          <w:rFonts w:ascii="宋体" w:hAnsi="宋体" w:cs="宋体"/>
          <w:bCs/>
          <w:sz w:val="24"/>
        </w:rPr>
        <w:t xml:space="preserve"> </w:t>
      </w:r>
    </w:p>
    <w:p>
      <w:pPr>
        <w:spacing w:line="360" w:lineRule="auto"/>
        <w:rPr>
          <w:rFonts w:ascii="宋体" w:cs="宋体"/>
          <w:bCs/>
          <w:sz w:val="24"/>
        </w:rPr>
      </w:pPr>
      <w:r>
        <w:rPr>
          <w:rFonts w:ascii="宋体" w:hAnsi="宋体" w:cs="宋体"/>
          <w:bCs/>
          <w:sz w:val="24"/>
        </w:rPr>
        <w:t xml:space="preserve">    </w:t>
      </w:r>
      <w:r>
        <w:rPr>
          <w:rFonts w:hint="eastAsia" w:ascii="宋体" w:hAnsi="宋体" w:cs="宋体"/>
          <w:bCs/>
          <w:sz w:val="24"/>
        </w:rPr>
        <w:t>学习时间：</w:t>
      </w:r>
    </w:p>
    <w:p>
      <w:pPr>
        <w:spacing w:line="360" w:lineRule="auto"/>
        <w:ind w:firstLine="480" w:firstLineChars="200"/>
        <w:rPr>
          <w:rFonts w:hint="eastAsia" w:ascii="宋体" w:hAnsi="宋体" w:cs="宋体"/>
          <w:sz w:val="24"/>
        </w:rPr>
      </w:pPr>
      <w:r>
        <w:rPr>
          <w:rFonts w:hint="eastAsia" w:ascii="宋体" w:hAnsi="宋体" w:cs="宋体"/>
          <w:bCs/>
          <w:sz w:val="24"/>
        </w:rPr>
        <w:t>每</w:t>
      </w:r>
      <w:r>
        <w:rPr>
          <w:rFonts w:hint="eastAsia" w:ascii="宋体" w:hAnsi="宋体" w:cs="宋体"/>
          <w:sz w:val="24"/>
        </w:rPr>
        <w:t>次课前学生需要花费</w:t>
      </w:r>
      <w:r>
        <w:rPr>
          <w:rFonts w:ascii="宋体" w:hAnsi="宋体" w:cs="宋体"/>
          <w:sz w:val="24"/>
        </w:rPr>
        <w:t>30-45</w:t>
      </w:r>
      <w:r>
        <w:rPr>
          <w:rFonts w:hint="eastAsia" w:ascii="宋体" w:hAnsi="宋体" w:cs="宋体"/>
          <w:sz w:val="24"/>
        </w:rPr>
        <w:t>分钟左右时间来预习教材内容、阅读指定经典书目，以及上网查阅相关资料等。每次课程结束后需及时复习，完成老师布置的课后习题或学习任务。</w:t>
      </w:r>
    </w:p>
    <w:p>
      <w:pPr>
        <w:spacing w:line="360" w:lineRule="auto"/>
        <w:ind w:firstLine="480" w:firstLineChars="200"/>
        <w:rPr>
          <w:rFonts w:hint="eastAsia" w:ascii="宋体" w:hAnsi="宋体" w:cs="宋体"/>
          <w:sz w:val="24"/>
        </w:rPr>
      </w:pPr>
    </w:p>
    <w:p>
      <w:pPr>
        <w:spacing w:line="360" w:lineRule="auto"/>
        <w:ind w:firstLine="480" w:firstLineChars="200"/>
        <w:rPr>
          <w:rFonts w:hint="eastAsia" w:ascii="宋体" w:hAnsi="宋体" w:cs="宋体"/>
          <w:sz w:val="24"/>
        </w:rPr>
      </w:pPr>
    </w:p>
    <w:p>
      <w:pPr>
        <w:spacing w:line="360" w:lineRule="auto"/>
        <w:ind w:firstLine="480" w:firstLineChars="200"/>
        <w:rPr>
          <w:rFonts w:hint="eastAsia" w:ascii="宋体" w:hAnsi="宋体" w:cs="宋体"/>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9"/>
        <w:tblpPr w:leftFromText="180" w:rightFromText="180" w:vertAnchor="text" w:horzAnchor="page" w:tblpX="1657" w:tblpY="179"/>
        <w:tblOverlap w:val="never"/>
        <w:tblW w:w="8538"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540"/>
        <w:gridCol w:w="1005"/>
        <w:gridCol w:w="1875"/>
        <w:gridCol w:w="2061"/>
        <w:gridCol w:w="976"/>
        <w:gridCol w:w="2081"/>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540"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周次</w:t>
            </w:r>
          </w:p>
        </w:tc>
        <w:tc>
          <w:tcPr>
            <w:tcW w:w="1005" w:type="dxa"/>
            <w:tcBorders>
              <w:top w:val="nil"/>
              <w:left w:val="nil"/>
              <w:bottom w:val="nil"/>
              <w:right w:val="nil"/>
            </w:tcBorders>
            <w:vAlign w:val="center"/>
          </w:tcPr>
          <w:p>
            <w:pPr>
              <w:spacing w:before="80" w:after="80"/>
              <w:jc w:val="center"/>
              <w:rPr>
                <w:rFonts w:ascii="微软雅黑" w:hAnsi="微软雅黑" w:eastAsia="微软雅黑"/>
                <w:b/>
                <w:bCs/>
                <w:color w:val="000000"/>
                <w:kern w:val="0"/>
                <w:sz w:val="20"/>
              </w:rPr>
            </w:pPr>
            <w:r>
              <w:rPr>
                <w:rFonts w:hint="eastAsia" w:ascii="微软雅黑" w:hAnsi="微软雅黑" w:eastAsia="微软雅黑"/>
                <w:b/>
                <w:bCs/>
                <w:color w:val="000000"/>
                <w:kern w:val="0"/>
                <w:sz w:val="20"/>
              </w:rPr>
              <w:t>时间</w:t>
            </w:r>
          </w:p>
        </w:tc>
        <w:tc>
          <w:tcPr>
            <w:tcW w:w="1875"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bCs/>
                <w:color w:val="000000"/>
                <w:kern w:val="0"/>
                <w:sz w:val="20"/>
              </w:rPr>
              <w:t>内容</w:t>
            </w:r>
          </w:p>
        </w:tc>
        <w:tc>
          <w:tcPr>
            <w:tcW w:w="2061"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lang w:val="zh-CN"/>
              </w:rPr>
            </w:pPr>
            <w:r>
              <w:rPr>
                <w:rFonts w:hint="eastAsia" w:ascii="微软雅黑" w:hAnsi="微软雅黑" w:eastAsia="微软雅黑"/>
                <w:b/>
                <w:color w:val="000000"/>
                <w:kern w:val="0"/>
                <w:sz w:val="20"/>
                <w:lang w:val="zh-CN"/>
              </w:rPr>
              <w:t>课前阅读（必读、选读、页码范围）</w:t>
            </w:r>
          </w:p>
        </w:tc>
        <w:tc>
          <w:tcPr>
            <w:tcW w:w="976" w:type="dxa"/>
            <w:tcBorders>
              <w:top w:val="nil"/>
              <w:left w:val="nil"/>
              <w:bottom w:val="nil"/>
              <w:right w:val="nil"/>
            </w:tcBorders>
            <w:vAlign w:val="center"/>
          </w:tcPr>
          <w:p>
            <w:pPr>
              <w:spacing w:before="80" w:after="80" w:line="300" w:lineRule="exact"/>
              <w:jc w:val="center"/>
              <w:rPr>
                <w:rFonts w:ascii="微软雅黑" w:hAnsi="微软雅黑" w:eastAsia="微软雅黑"/>
                <w:b/>
                <w:color w:val="000000"/>
                <w:kern w:val="0"/>
                <w:sz w:val="20"/>
              </w:rPr>
            </w:pPr>
            <w:r>
              <w:rPr>
                <w:rFonts w:hint="eastAsia" w:ascii="微软雅黑" w:hAnsi="微软雅黑" w:eastAsia="微软雅黑"/>
                <w:b/>
                <w:color w:val="000000"/>
                <w:kern w:val="0"/>
                <w:sz w:val="20"/>
              </w:rPr>
              <w:t>携带材料</w:t>
            </w:r>
          </w:p>
        </w:tc>
        <w:tc>
          <w:tcPr>
            <w:tcW w:w="2081"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rPr>
              <w:t>课堂测验与课后习题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cs="宋体"/>
                <w:b/>
                <w:bCs/>
                <w:color w:val="000000"/>
                <w:kern w:val="0"/>
                <w:sz w:val="18"/>
              </w:rPr>
            </w:pPr>
            <w:r>
              <w:rPr>
                <w:rFonts w:ascii="宋体" w:hAnsi="宋体" w:cs="宋体"/>
                <w:bCs/>
                <w:color w:val="000000"/>
                <w:kern w:val="0"/>
                <w:sz w:val="18"/>
              </w:rPr>
              <w:t>1</w:t>
            </w:r>
          </w:p>
        </w:tc>
        <w:tc>
          <w:tcPr>
            <w:tcW w:w="1005" w:type="dxa"/>
            <w:vAlign w:val="center"/>
          </w:tcPr>
          <w:p>
            <w:pPr>
              <w:spacing w:before="80" w:after="80"/>
              <w:jc w:val="center"/>
              <w:rPr>
                <w:rFonts w:hint="eastAsia" w:ascii="宋体" w:eastAsia="宋体" w:cs="宋体"/>
                <w:bCs/>
                <w:color w:val="000000"/>
                <w:kern w:val="0"/>
                <w:sz w:val="18"/>
                <w:lang w:val="en-US" w:eastAsia="zh-CN"/>
              </w:rPr>
            </w:pPr>
            <w:r>
              <w:rPr>
                <w:rFonts w:hint="eastAsia" w:ascii="宋体" w:cs="宋体"/>
                <w:bCs/>
                <w:color w:val="000000"/>
                <w:kern w:val="0"/>
                <w:sz w:val="18"/>
                <w:lang w:val="en-US" w:eastAsia="zh-CN"/>
              </w:rPr>
              <w:t>3/5</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财务会计的目标</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会计信息的质量要求</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会计四大基本假设</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会计计量属性</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资产、负债、所有者权益的基本概念</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收入、费用、利润的基本概念</w:t>
            </w:r>
          </w:p>
          <w:p>
            <w:pPr>
              <w:spacing w:before="80" w:after="80"/>
              <w:jc w:val="left"/>
              <w:rPr>
                <w:rFonts w:hint="eastAsia" w:ascii="宋体" w:cs="宋体"/>
                <w:bCs/>
                <w:color w:val="000000"/>
                <w:kern w:val="0"/>
                <w:sz w:val="18"/>
                <w:lang w:val="en-US" w:eastAsia="zh-CN"/>
              </w:rPr>
            </w:pP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ascii="宋体" w:hAnsi="宋体" w:cs="宋体"/>
                <w:bCs/>
                <w:color w:val="000000"/>
                <w:kern w:val="0"/>
                <w:sz w:val="18"/>
              </w:rPr>
              <w:t>1</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1</w:t>
            </w:r>
            <w:r>
              <w:rPr>
                <w:rFonts w:ascii="宋体" w:hAnsi="宋体" w:cs="宋体"/>
                <w:bCs/>
                <w:color w:val="000000"/>
                <w:kern w:val="0"/>
                <w:sz w:val="18"/>
              </w:rPr>
              <w:t>-</w:t>
            </w:r>
            <w:r>
              <w:rPr>
                <w:rFonts w:hint="eastAsia" w:ascii="宋体" w:hAnsi="宋体" w:cs="宋体"/>
                <w:bCs/>
                <w:color w:val="000000"/>
                <w:kern w:val="0"/>
                <w:sz w:val="18"/>
                <w:lang w:val="en-US" w:eastAsia="zh-CN"/>
              </w:rPr>
              <w:t>17</w:t>
            </w:r>
            <w:r>
              <w:rPr>
                <w:rFonts w:hint="eastAsia" w:ascii="宋体" w:hAnsi="宋体" w:cs="宋体"/>
                <w:bCs/>
                <w:color w:val="000000"/>
                <w:kern w:val="0"/>
                <w:sz w:val="18"/>
                <w:lang w:eastAsia="zh-CN"/>
              </w:rPr>
              <w:t>；</w:t>
            </w:r>
          </w:p>
          <w:p>
            <w:pPr>
              <w:spacing w:before="80" w:after="80"/>
              <w:jc w:val="left"/>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第1章P1-9</w:t>
            </w:r>
          </w:p>
          <w:p>
            <w:pPr>
              <w:spacing w:before="80" w:after="80"/>
              <w:jc w:val="left"/>
              <w:rPr>
                <w:rFonts w:hint="eastAsia" w:asciiTheme="minorEastAsia" w:hAnsiTheme="minorEastAsia" w:eastAsiaTheme="minorEastAsia" w:cstheme="minorEastAsia"/>
                <w:bCs/>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》（上、下册）第1章P11-20</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left"/>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1.举例说明哪些经济业务活动分别体现实质重于形式、谨慎性？</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2.法律主体与会计主体的区别与联系。</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numPr>
                <w:ilvl w:val="0"/>
                <w:numId w:val="0"/>
              </w:num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1.区别收入与利得；费用与损失？试举例说明。</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2711" w:hRule="atLeast"/>
        </w:trPr>
        <w:tc>
          <w:tcPr>
            <w:tcW w:w="540" w:type="dxa"/>
            <w:vAlign w:val="center"/>
          </w:tcPr>
          <w:p>
            <w:pPr>
              <w:spacing w:before="80" w:after="80"/>
              <w:jc w:val="center"/>
              <w:rPr>
                <w:rFonts w:hint="eastAsia" w:ascii="宋体" w:eastAsia="宋体" w:cs="宋体"/>
                <w:b/>
                <w:bCs/>
                <w:color w:val="000000"/>
                <w:kern w:val="0"/>
                <w:sz w:val="18"/>
                <w:lang w:eastAsia="zh-CN"/>
              </w:rPr>
            </w:pPr>
            <w:r>
              <w:rPr>
                <w:rFonts w:hint="eastAsia" w:ascii="宋体" w:hAnsi="宋体" w:cs="宋体"/>
                <w:bCs/>
                <w:color w:val="000000"/>
                <w:kern w:val="0"/>
                <w:sz w:val="18"/>
                <w:lang w:val="en-US" w:eastAsia="zh-CN"/>
              </w:rPr>
              <w:t>1</w:t>
            </w:r>
          </w:p>
        </w:tc>
        <w:tc>
          <w:tcPr>
            <w:tcW w:w="1005" w:type="dxa"/>
            <w:vAlign w:val="center"/>
          </w:tcPr>
          <w:p>
            <w:pPr>
              <w:spacing w:before="80" w:after="80"/>
              <w:jc w:val="center"/>
              <w:rPr>
                <w:rFonts w:hint="eastAsia" w:ascii="宋体" w:eastAsia="宋体" w:cs="宋体"/>
                <w:bCs/>
                <w:color w:val="000000"/>
                <w:kern w:val="0"/>
                <w:sz w:val="18"/>
                <w:lang w:val="en-US" w:eastAsia="zh-CN"/>
              </w:rPr>
            </w:pPr>
            <w:r>
              <w:rPr>
                <w:rFonts w:hint="eastAsia" w:ascii="宋体" w:cs="宋体"/>
                <w:bCs/>
                <w:color w:val="000000"/>
                <w:kern w:val="0"/>
                <w:sz w:val="18"/>
                <w:lang w:val="en-US" w:eastAsia="zh-CN"/>
              </w:rPr>
              <w:t>3/8</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货币资金包括哪些？</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库存现金限额。</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现金的内部控制应遵循哪些原则？</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现金总分类核算</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现金的清查</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2</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19</w:t>
            </w:r>
            <w:r>
              <w:rPr>
                <w:rFonts w:ascii="宋体" w:hAnsi="宋体" w:cs="宋体"/>
                <w:bCs/>
                <w:color w:val="000000"/>
                <w:kern w:val="0"/>
                <w:sz w:val="18"/>
              </w:rPr>
              <w:t>-</w:t>
            </w:r>
            <w:r>
              <w:rPr>
                <w:rFonts w:hint="eastAsia" w:ascii="宋体" w:hAnsi="宋体" w:cs="宋体"/>
                <w:bCs/>
                <w:color w:val="000000"/>
                <w:kern w:val="0"/>
                <w:sz w:val="18"/>
                <w:lang w:val="en-US" w:eastAsia="zh-CN"/>
              </w:rPr>
              <w:t>26</w:t>
            </w:r>
            <w:r>
              <w:rPr>
                <w:rFonts w:hint="eastAsia" w:ascii="宋体" w:hAnsi="宋体" w:cs="宋体"/>
                <w:bCs/>
                <w:color w:val="000000"/>
                <w:kern w:val="0"/>
                <w:sz w:val="18"/>
                <w:lang w:eastAsia="zh-CN"/>
              </w:rPr>
              <w:t>；</w:t>
            </w:r>
          </w:p>
          <w:p>
            <w:pPr>
              <w:spacing w:before="80" w:after="80"/>
              <w:jc w:val="left"/>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第2章P10-24</w:t>
            </w:r>
          </w:p>
          <w:p>
            <w:pPr>
              <w:spacing w:before="80" w:after="80"/>
              <w:jc w:val="left"/>
              <w:rPr>
                <w:rFonts w:ascii="宋体" w:cs="宋体"/>
                <w:bCs/>
                <w:color w:val="000000"/>
                <w:kern w:val="0"/>
                <w:sz w:val="18"/>
              </w:rPr>
            </w:pPr>
            <w:r>
              <w:rPr>
                <w:rFonts w:hint="eastAsia" w:ascii="宋体" w:hAnsi="宋体" w:cs="宋体"/>
                <w:bCs/>
                <w:sz w:val="18"/>
                <w:szCs w:val="18"/>
                <w:lang w:val="en-US" w:eastAsia="zh-CN"/>
              </w:rPr>
              <w:t>《中级财务会计实训教程》第2章P2-8</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asci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p>
          <w:p>
            <w:pPr>
              <w:numPr>
                <w:ilvl w:val="0"/>
                <w:numId w:val="2"/>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库存现金日记账的登记。</w:t>
            </w:r>
          </w:p>
          <w:p>
            <w:pPr>
              <w:numPr>
                <w:ilvl w:val="0"/>
                <w:numId w:val="2"/>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库存现金的账务处理。</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课后习题：</w:t>
            </w:r>
          </w:p>
          <w:p>
            <w:pPr>
              <w:numPr>
                <w:ilvl w:val="0"/>
                <w:numId w:val="0"/>
              </w:numPr>
              <w:spacing w:before="80" w:after="80"/>
              <w:jc w:val="left"/>
              <w:rPr>
                <w:rFonts w:hint="eastAsia" w:ascii="宋体" w:eastAsia="宋体" w:cs="宋体"/>
                <w:bCs/>
                <w:color w:val="000000"/>
                <w:kern w:val="0"/>
                <w:sz w:val="18"/>
                <w:lang w:val="en-US" w:eastAsia="zh-CN"/>
              </w:rPr>
            </w:pPr>
            <w:r>
              <w:rPr>
                <w:rFonts w:hint="eastAsia" w:ascii="宋体" w:cs="宋体"/>
                <w:bCs/>
                <w:color w:val="000000"/>
                <w:kern w:val="0"/>
                <w:sz w:val="18"/>
                <w:lang w:val="en-US" w:eastAsia="zh-CN"/>
              </w:rPr>
              <w:t>1.现金清查中若出现现金溢余或现金短缺应如何进行会计处理？</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1</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3/9</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银行存款序时核算</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银行存款总分类核算</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银行存款余额调节表</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2</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26</w:t>
            </w:r>
            <w:r>
              <w:rPr>
                <w:rFonts w:ascii="宋体" w:hAnsi="宋体" w:cs="宋体"/>
                <w:bCs/>
                <w:color w:val="000000"/>
                <w:kern w:val="0"/>
                <w:sz w:val="18"/>
              </w:rPr>
              <w:t>-</w:t>
            </w:r>
            <w:r>
              <w:rPr>
                <w:rFonts w:hint="eastAsia" w:ascii="宋体" w:hAnsi="宋体" w:cs="宋体"/>
                <w:bCs/>
                <w:color w:val="000000"/>
                <w:kern w:val="0"/>
                <w:sz w:val="18"/>
                <w:lang w:val="en-US" w:eastAsia="zh-CN"/>
              </w:rPr>
              <w:t>38</w:t>
            </w:r>
            <w:r>
              <w:rPr>
                <w:rFonts w:hint="eastAsia" w:ascii="宋体" w:hAnsi="宋体" w:cs="宋体"/>
                <w:bCs/>
                <w:color w:val="000000"/>
                <w:kern w:val="0"/>
                <w:sz w:val="18"/>
                <w:lang w:eastAsia="zh-CN"/>
              </w:rPr>
              <w:t>；</w:t>
            </w:r>
          </w:p>
          <w:p>
            <w:pPr>
              <w:spacing w:before="80" w:after="80"/>
              <w:jc w:val="left"/>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第2章P10-24</w:t>
            </w:r>
          </w:p>
          <w:p>
            <w:pPr>
              <w:spacing w:before="80" w:after="80"/>
              <w:jc w:val="left"/>
              <w:rPr>
                <w:rFonts w:hint="eastAsia" w:ascii="宋体" w:hAnsi="宋体" w:cs="宋体"/>
                <w:bCs/>
                <w:sz w:val="18"/>
                <w:szCs w:val="18"/>
                <w:lang w:val="en-US" w:eastAsia="zh-CN"/>
              </w:rPr>
            </w:pPr>
            <w:r>
              <w:rPr>
                <w:rFonts w:hint="eastAsia" w:ascii="宋体" w:hAnsi="宋体" w:cs="宋体"/>
                <w:bCs/>
                <w:sz w:val="18"/>
                <w:szCs w:val="18"/>
                <w:lang w:val="en-US" w:eastAsia="zh-CN"/>
              </w:rPr>
              <w:t>《中级财务会计实训教程》第2章P2-8</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p>
          <w:p>
            <w:pPr>
              <w:numPr>
                <w:ilvl w:val="0"/>
                <w:numId w:val="3"/>
              </w:numPr>
              <w:spacing w:before="80" w:after="80"/>
              <w:jc w:val="left"/>
              <w:rPr>
                <w:rFonts w:hint="eastAsia" w:ascii="宋体" w:hAnsi="宋体" w:cs="宋体"/>
                <w:bCs/>
                <w:color w:val="000000"/>
                <w:kern w:val="0"/>
                <w:sz w:val="18"/>
              </w:rPr>
            </w:pPr>
            <w:r>
              <w:rPr>
                <w:rFonts w:hint="eastAsia" w:ascii="宋体" w:hAnsi="宋体" w:cs="宋体"/>
                <w:bCs/>
                <w:color w:val="000000"/>
                <w:kern w:val="0"/>
                <w:sz w:val="18"/>
                <w:lang w:val="en-US" w:eastAsia="zh-CN"/>
              </w:rPr>
              <w:t>银行存款日记账的登记。</w:t>
            </w:r>
          </w:p>
          <w:p>
            <w:pPr>
              <w:numPr>
                <w:ilvl w:val="0"/>
                <w:numId w:val="3"/>
              </w:numPr>
              <w:spacing w:before="80" w:after="80"/>
              <w:jc w:val="left"/>
              <w:rPr>
                <w:rFonts w:hint="eastAsia" w:ascii="宋体" w:hAnsi="宋体" w:cs="宋体"/>
                <w:bCs/>
                <w:color w:val="000000"/>
                <w:kern w:val="0"/>
                <w:sz w:val="18"/>
              </w:rPr>
            </w:pPr>
            <w:r>
              <w:rPr>
                <w:rFonts w:hint="eastAsia" w:ascii="宋体" w:hAnsi="宋体" w:cs="宋体"/>
                <w:bCs/>
                <w:color w:val="000000"/>
                <w:kern w:val="0"/>
                <w:sz w:val="18"/>
                <w:lang w:val="en-US" w:eastAsia="zh-CN"/>
              </w:rPr>
              <w:t>未达账项包括哪几种情况？</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hint="eastAsia" w:ascii="宋体" w:cs="宋体"/>
                <w:bCs/>
                <w:color w:val="000000"/>
                <w:kern w:val="0"/>
                <w:sz w:val="18"/>
                <w:lang w:val="en-US" w:eastAsia="zh-CN"/>
              </w:rPr>
            </w:pPr>
            <w:r>
              <w:rPr>
                <w:rFonts w:hint="eastAsia" w:ascii="宋体" w:hAnsi="宋体" w:cs="宋体"/>
                <w:bCs/>
                <w:color w:val="000000"/>
                <w:kern w:val="0"/>
                <w:sz w:val="18"/>
                <w:lang w:val="en-US" w:eastAsia="zh-CN"/>
              </w:rPr>
              <w:t>1.银行存款余额调节表的编制方法？</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2</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3/12</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存货的概念</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外购存货的初始计量</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自制存货的初始计量</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委托加工存货初始计量</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投资者投入存货初始计量</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非货币性资产取得存货初始计量</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债务重组取得存货初始计量</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3</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40</w:t>
            </w:r>
            <w:r>
              <w:rPr>
                <w:rFonts w:ascii="宋体" w:hAnsi="宋体" w:cs="宋体"/>
                <w:bCs/>
                <w:color w:val="000000"/>
                <w:kern w:val="0"/>
                <w:sz w:val="18"/>
              </w:rPr>
              <w:t>-</w:t>
            </w:r>
            <w:r>
              <w:rPr>
                <w:rFonts w:hint="eastAsia" w:ascii="宋体" w:hAnsi="宋体" w:cs="宋体"/>
                <w:bCs/>
                <w:color w:val="000000"/>
                <w:kern w:val="0"/>
                <w:sz w:val="18"/>
                <w:lang w:val="en-US" w:eastAsia="zh-CN"/>
              </w:rPr>
              <w:t>56</w:t>
            </w:r>
            <w:r>
              <w:rPr>
                <w:rFonts w:hint="eastAsia" w:ascii="宋体" w:hAnsi="宋体" w:cs="宋体"/>
                <w:bCs/>
                <w:color w:val="000000"/>
                <w:kern w:val="0"/>
                <w:sz w:val="18"/>
                <w:lang w:eastAsia="zh-CN"/>
              </w:rPr>
              <w:t>；</w:t>
            </w:r>
          </w:p>
          <w:p>
            <w:pPr>
              <w:spacing w:before="80" w:after="80"/>
              <w:jc w:val="left"/>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第3章P25-66</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》（上、下册）第2章P23-34</w:t>
            </w:r>
          </w:p>
          <w:p>
            <w:pPr>
              <w:spacing w:before="80" w:after="80"/>
              <w:rPr>
                <w:rFonts w:hint="eastAsia" w:ascii="宋体" w:hAnsi="宋体" w:cs="宋体"/>
                <w:sz w:val="18"/>
                <w:szCs w:val="18"/>
                <w:lang w:val="en-US" w:eastAsia="zh-CN"/>
              </w:rPr>
            </w:pPr>
            <w:r>
              <w:rPr>
                <w:rFonts w:hint="eastAsia" w:ascii="宋体" w:hAnsi="宋体" w:cs="宋体"/>
                <w:bCs/>
                <w:sz w:val="18"/>
                <w:szCs w:val="18"/>
                <w:lang w:val="en-US" w:eastAsia="zh-CN"/>
              </w:rPr>
              <w:t>《中级财务会计实训教程》第4章P15-24</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课堂测验：</w:t>
            </w:r>
          </w:p>
          <w:p>
            <w:p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1、房屋有可能是存货吗？</w:t>
            </w:r>
          </w:p>
          <w:p>
            <w:p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2、为建造固定资产等各项工程而储备的材料是否属于存货？为什么。</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numPr>
                <w:ilvl w:val="0"/>
                <w:numId w:val="4"/>
              </w:num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比较不同方式下取得存货的初始会计处理。</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2</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3/15</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发出存货的计价方法和会计处理</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计划成本法</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3</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57</w:t>
            </w:r>
            <w:r>
              <w:rPr>
                <w:rFonts w:ascii="宋体" w:hAnsi="宋体" w:cs="宋体"/>
                <w:bCs/>
                <w:color w:val="000000"/>
                <w:kern w:val="0"/>
                <w:sz w:val="18"/>
              </w:rPr>
              <w:t>-</w:t>
            </w:r>
            <w:r>
              <w:rPr>
                <w:rFonts w:hint="eastAsia" w:ascii="宋体" w:hAnsi="宋体" w:cs="宋体"/>
                <w:bCs/>
                <w:color w:val="000000"/>
                <w:kern w:val="0"/>
                <w:sz w:val="18"/>
                <w:lang w:val="en-US" w:eastAsia="zh-CN"/>
              </w:rPr>
              <w:t>75</w:t>
            </w:r>
            <w:r>
              <w:rPr>
                <w:rFonts w:hint="eastAsia" w:ascii="宋体" w:hAnsi="宋体" w:cs="宋体"/>
                <w:bCs/>
                <w:color w:val="000000"/>
                <w:kern w:val="0"/>
                <w:sz w:val="18"/>
                <w:lang w:eastAsia="zh-CN"/>
              </w:rPr>
              <w:t>；</w:t>
            </w:r>
          </w:p>
          <w:p>
            <w:pPr>
              <w:spacing w:before="80" w:after="80"/>
              <w:rPr>
                <w:rFonts w:hint="eastAsia" w:ascii="宋体" w:hAnsi="宋体" w:cs="宋体"/>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第3章P25-66</w:t>
            </w: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》（上、下册）第2章P23-34</w:t>
            </w:r>
          </w:p>
          <w:p>
            <w:pPr>
              <w:spacing w:before="80" w:after="80"/>
              <w:rPr>
                <w:rFonts w:hint="eastAsia" w:ascii="宋体" w:hAnsi="宋体" w:cs="宋体"/>
                <w:sz w:val="18"/>
                <w:szCs w:val="18"/>
                <w:lang w:val="en-US" w:eastAsia="zh-CN"/>
              </w:rPr>
            </w:pPr>
            <w:r>
              <w:rPr>
                <w:rFonts w:hint="eastAsia" w:ascii="宋体" w:hAnsi="宋体" w:cs="宋体"/>
                <w:bCs/>
                <w:sz w:val="18"/>
                <w:szCs w:val="18"/>
                <w:lang w:val="en-US" w:eastAsia="zh-CN"/>
              </w:rPr>
              <w:t>《中级财务会计实训教程》第4章P15-24</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课堂测验：</w:t>
            </w:r>
          </w:p>
          <w:p>
            <w:pPr>
              <w:numPr>
                <w:ilvl w:val="0"/>
                <w:numId w:val="5"/>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存货的发出计量有哪几种方法？</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2.为什么现行准则不允许采用后进先出法确定发出存货的成本？</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numPr>
                <w:ilvl w:val="0"/>
                <w:numId w:val="6"/>
              </w:num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用四种不同的方法分别计算存货的发出成本。</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2</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3/16</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存货可变现净值的确定</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存货跌价准备的会计处理</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存货盘盈、盘亏的会计处理</w:t>
            </w:r>
          </w:p>
          <w:p>
            <w:pPr>
              <w:spacing w:before="80" w:after="80"/>
              <w:jc w:val="left"/>
              <w:rPr>
                <w:rFonts w:hint="eastAsia" w:ascii="宋体" w:cs="宋体"/>
                <w:bCs/>
                <w:color w:val="000000"/>
                <w:kern w:val="0"/>
                <w:sz w:val="18"/>
                <w:lang w:val="en-US" w:eastAsia="zh-CN"/>
              </w:rPr>
            </w:pP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3</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76</w:t>
            </w:r>
            <w:r>
              <w:rPr>
                <w:rFonts w:ascii="宋体" w:hAnsi="宋体" w:cs="宋体"/>
                <w:bCs/>
                <w:color w:val="000000"/>
                <w:kern w:val="0"/>
                <w:sz w:val="18"/>
              </w:rPr>
              <w:t>-</w:t>
            </w:r>
            <w:r>
              <w:rPr>
                <w:rFonts w:hint="eastAsia" w:ascii="宋体" w:hAnsi="宋体" w:cs="宋体"/>
                <w:bCs/>
                <w:color w:val="000000"/>
                <w:kern w:val="0"/>
                <w:sz w:val="18"/>
                <w:lang w:val="en-US" w:eastAsia="zh-CN"/>
              </w:rPr>
              <w:t>85</w:t>
            </w:r>
            <w:r>
              <w:rPr>
                <w:rFonts w:hint="eastAsia" w:ascii="宋体" w:hAnsi="宋体" w:cs="宋体"/>
                <w:bCs/>
                <w:color w:val="000000"/>
                <w:kern w:val="0"/>
                <w:sz w:val="18"/>
                <w:lang w:eastAsia="zh-CN"/>
              </w:rPr>
              <w:t>；</w:t>
            </w:r>
          </w:p>
          <w:p>
            <w:pPr>
              <w:spacing w:before="80" w:after="80"/>
              <w:rPr>
                <w:rFonts w:hint="eastAsia" w:ascii="宋体" w:hAnsi="宋体" w:cs="宋体"/>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第3章P25-66</w:t>
            </w: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》（上、下册）第2章P23-34</w:t>
            </w:r>
          </w:p>
          <w:p>
            <w:pPr>
              <w:spacing w:before="80" w:after="80"/>
              <w:rPr>
                <w:rFonts w:hint="eastAsia" w:ascii="宋体" w:hAnsi="宋体" w:cs="宋体"/>
                <w:sz w:val="18"/>
                <w:szCs w:val="18"/>
                <w:lang w:val="en-US" w:eastAsia="zh-CN"/>
              </w:rPr>
            </w:pPr>
            <w:r>
              <w:rPr>
                <w:rFonts w:hint="eastAsia" w:ascii="宋体" w:hAnsi="宋体" w:cs="宋体"/>
                <w:bCs/>
                <w:sz w:val="18"/>
                <w:szCs w:val="18"/>
                <w:lang w:val="en-US" w:eastAsia="zh-CN"/>
              </w:rPr>
              <w:t>《中级财务会计实训教程》第4章P15-24</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课堂测验：</w:t>
            </w:r>
          </w:p>
          <w:p>
            <w:pPr>
              <w:numPr>
                <w:ilvl w:val="0"/>
                <w:numId w:val="0"/>
              </w:num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1.存货可变现净值是如何确定的?</w:t>
            </w:r>
          </w:p>
          <w:p>
            <w:pPr>
              <w:numPr>
                <w:ilvl w:val="0"/>
                <w:numId w:val="0"/>
              </w:num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2.为什么要对存货计提减值准备？</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numPr>
                <w:ilvl w:val="0"/>
                <w:numId w:val="0"/>
              </w:numPr>
              <w:spacing w:before="80" w:after="80"/>
              <w:ind w:left="0" w:leftChars="0" w:firstLine="0" w:firstLineChars="0"/>
              <w:jc w:val="left"/>
              <w:rPr>
                <w:rFonts w:hint="eastAsia" w:ascii="宋体" w:hAnsi="宋体" w:cs="宋体"/>
                <w:bCs/>
                <w:color w:val="000000"/>
                <w:kern w:val="0"/>
                <w:sz w:val="18"/>
              </w:rPr>
            </w:pPr>
            <w:r>
              <w:rPr>
                <w:rFonts w:hint="eastAsia" w:ascii="宋体" w:cs="宋体"/>
                <w:bCs/>
                <w:color w:val="000000"/>
                <w:kern w:val="0"/>
                <w:sz w:val="18"/>
                <w:lang w:val="en-US" w:eastAsia="zh-CN"/>
              </w:rPr>
              <w:t>1.比较存货盘盈、盘亏与现金溢余、短缺的会计处理。</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3</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3/19</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金融资产的分类、依据</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交易性金融资产的初始计量</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交易性金融资产的持有收益的确认</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交易性金融资产的期末计量</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交易性金融资产的处置</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4</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87</w:t>
            </w:r>
            <w:r>
              <w:rPr>
                <w:rFonts w:ascii="宋体" w:hAnsi="宋体" w:cs="宋体"/>
                <w:bCs/>
                <w:color w:val="000000"/>
                <w:kern w:val="0"/>
                <w:sz w:val="18"/>
              </w:rPr>
              <w:t>-</w:t>
            </w:r>
            <w:r>
              <w:rPr>
                <w:rFonts w:hint="eastAsia" w:ascii="宋体" w:hAnsi="宋体" w:cs="宋体"/>
                <w:bCs/>
                <w:color w:val="000000"/>
                <w:kern w:val="0"/>
                <w:sz w:val="18"/>
                <w:lang w:val="en-US" w:eastAsia="zh-CN"/>
              </w:rPr>
              <w:t>94</w:t>
            </w:r>
            <w:r>
              <w:rPr>
                <w:rFonts w:hint="eastAsia" w:ascii="宋体" w:hAnsi="宋体" w:cs="宋体"/>
                <w:bCs/>
                <w:color w:val="000000"/>
                <w:kern w:val="0"/>
                <w:sz w:val="18"/>
                <w:lang w:eastAsia="zh-CN"/>
              </w:rPr>
              <w:t>；</w:t>
            </w:r>
          </w:p>
          <w:p>
            <w:pPr>
              <w:spacing w:before="80" w:after="80"/>
              <w:jc w:val="both"/>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第4章P89-122</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》（上、下册）第9章P168-192</w:t>
            </w:r>
          </w:p>
          <w:p>
            <w:pPr>
              <w:spacing w:before="80" w:after="80"/>
              <w:jc w:val="left"/>
              <w:rPr>
                <w:rFonts w:hint="eastAsia" w:ascii="宋体" w:hAnsi="宋体" w:cs="宋体"/>
                <w:bCs/>
                <w:color w:val="000000" w:themeColor="text1"/>
                <w:sz w:val="18"/>
                <w:szCs w:val="18"/>
                <w:lang w:val="en-US" w:eastAsia="zh-CN"/>
                <w14:textFill>
                  <w14:solidFill>
                    <w14:schemeClr w14:val="tx1"/>
                  </w14:solidFill>
                </w14:textFill>
              </w:rPr>
            </w:pPr>
            <w:r>
              <w:rPr>
                <w:rFonts w:hint="eastAsia" w:ascii="宋体" w:hAnsi="宋体" w:cs="宋体"/>
                <w:bCs/>
                <w:sz w:val="18"/>
                <w:szCs w:val="18"/>
                <w:lang w:val="en-US" w:eastAsia="zh-CN"/>
              </w:rPr>
              <w:t>《中级财务会计实训教程》第5章P25-38</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课堂测验：</w:t>
            </w:r>
          </w:p>
          <w:p>
            <w:pPr>
              <w:spacing w:before="80" w:after="80"/>
              <w:jc w:val="left"/>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1.金融资产是否可以相互之间重分类，为什么？</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2.交易性金融资产的交易费用为什么要计入投资收益？</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3.交易性金融资产投资收益的计算。</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课后习题：</w:t>
            </w:r>
          </w:p>
          <w:p>
            <w:pPr>
              <w:numPr>
                <w:ilvl w:val="0"/>
                <w:numId w:val="0"/>
              </w:numPr>
              <w:spacing w:before="80" w:after="80"/>
              <w:jc w:val="left"/>
              <w:rPr>
                <w:rFonts w:hint="eastAsia" w:ascii="宋体" w:cs="宋体"/>
                <w:bCs/>
                <w:color w:val="000000"/>
                <w:kern w:val="0"/>
                <w:sz w:val="18"/>
                <w:lang w:val="en-US" w:eastAsia="zh-CN"/>
              </w:rPr>
            </w:pPr>
            <w:r>
              <w:rPr>
                <w:rFonts w:hint="eastAsia" w:ascii="宋体" w:hAnsi="宋体" w:cs="宋体"/>
                <w:bCs/>
                <w:color w:val="000000"/>
                <w:kern w:val="0"/>
                <w:sz w:val="18"/>
                <w:lang w:val="en-US" w:eastAsia="zh-CN"/>
              </w:rPr>
              <w:t>1.区别交易性金融资产出售时投资收益和出售时处置损益。</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3</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3/22</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持有至到期投资的初始计量</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持有至到期投资利息收入的确认</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持有至到期投资的处置与重分类</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应收账款的会计处理</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4</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94</w:t>
            </w:r>
            <w:r>
              <w:rPr>
                <w:rFonts w:ascii="宋体" w:hAnsi="宋体" w:cs="宋体"/>
                <w:bCs/>
                <w:color w:val="000000"/>
                <w:kern w:val="0"/>
                <w:sz w:val="18"/>
              </w:rPr>
              <w:t>-</w:t>
            </w:r>
            <w:r>
              <w:rPr>
                <w:rFonts w:hint="eastAsia" w:ascii="宋体" w:hAnsi="宋体" w:cs="宋体"/>
                <w:bCs/>
                <w:color w:val="000000"/>
                <w:kern w:val="0"/>
                <w:sz w:val="18"/>
                <w:lang w:val="en-US" w:eastAsia="zh-CN"/>
              </w:rPr>
              <w:t>112</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第4章P89-122</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》（上、下册）第9章P168-192</w:t>
            </w:r>
          </w:p>
          <w:p>
            <w:pPr>
              <w:spacing w:before="80" w:after="80"/>
              <w:rPr>
                <w:rFonts w:hint="eastAsia" w:ascii="宋体" w:hAnsi="宋体" w:cs="宋体"/>
                <w:bCs/>
                <w:sz w:val="18"/>
                <w:szCs w:val="18"/>
                <w:lang w:val="en-US" w:eastAsia="zh-CN"/>
              </w:rPr>
            </w:pPr>
            <w:r>
              <w:rPr>
                <w:rFonts w:hint="eastAsia" w:ascii="宋体" w:hAnsi="宋体" w:cs="宋体"/>
                <w:bCs/>
                <w:sz w:val="18"/>
                <w:szCs w:val="18"/>
                <w:lang w:val="en-US" w:eastAsia="zh-CN"/>
              </w:rPr>
              <w:t>《中级财务会计实训教程》第5章P25-38</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课堂测验：</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1.为什么持有至到期投资可以重分类可供出售金融资产？</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2.比较商业折扣、现金折扣、销售返还的会计处理。</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numPr>
                <w:ilvl w:val="0"/>
                <w:numId w:val="7"/>
              </w:num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持有到期投资中摊余成本、利息收入的计算公式。</w:t>
            </w:r>
          </w:p>
          <w:p>
            <w:pPr>
              <w:numPr>
                <w:ilvl w:val="0"/>
                <w:numId w:val="7"/>
              </w:num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持有至到期投资重分类为可供出售金融资产的会计处理。</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3</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3/23</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可供出售金融资产的初始计量</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可供出售金融资产持有收益的确认</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可供出售金融资产期末计量</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可供出售金融资产的处置</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4</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112</w:t>
            </w:r>
            <w:r>
              <w:rPr>
                <w:rFonts w:ascii="宋体" w:hAnsi="宋体" w:cs="宋体"/>
                <w:bCs/>
                <w:color w:val="000000"/>
                <w:kern w:val="0"/>
                <w:sz w:val="18"/>
              </w:rPr>
              <w:t>-</w:t>
            </w:r>
            <w:r>
              <w:rPr>
                <w:rFonts w:hint="eastAsia" w:ascii="宋体" w:hAnsi="宋体" w:cs="宋体"/>
                <w:bCs/>
                <w:color w:val="000000"/>
                <w:kern w:val="0"/>
                <w:sz w:val="18"/>
                <w:lang w:val="en-US" w:eastAsia="zh-CN"/>
              </w:rPr>
              <w:t>117</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第4章P89-122</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》（上、下册）第9章P168-192</w:t>
            </w:r>
          </w:p>
          <w:p>
            <w:pPr>
              <w:spacing w:before="80" w:after="80"/>
              <w:jc w:val="left"/>
              <w:rPr>
                <w:rFonts w:hint="eastAsia" w:ascii="宋体" w:hAnsi="宋体" w:cs="宋体"/>
                <w:bCs/>
                <w:sz w:val="18"/>
                <w:szCs w:val="18"/>
                <w:lang w:val="en-US" w:eastAsia="zh-CN"/>
              </w:rPr>
            </w:pPr>
            <w:r>
              <w:rPr>
                <w:rFonts w:hint="eastAsia" w:ascii="宋体" w:hAnsi="宋体" w:cs="宋体"/>
                <w:bCs/>
                <w:sz w:val="18"/>
                <w:szCs w:val="18"/>
                <w:lang w:val="en-US" w:eastAsia="zh-CN"/>
              </w:rPr>
              <w:t>《中级财务会计实训教程》第5章P25-38</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left"/>
              <w:rPr>
                <w:rFonts w:hint="eastAsia" w:ascii="宋体" w:hAnsi="宋体" w:cs="宋体"/>
                <w:bCs/>
                <w:color w:val="000000"/>
                <w:kern w:val="0"/>
                <w:sz w:val="18"/>
                <w:szCs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课堂测验：</w:t>
            </w:r>
          </w:p>
          <w:p>
            <w:pPr>
              <w:numPr>
                <w:ilvl w:val="0"/>
                <w:numId w:val="0"/>
              </w:num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1.可供出售金融资产的初始交易费用是计入投资收益还是计入初始成本？为什么？</w:t>
            </w:r>
          </w:p>
          <w:p>
            <w:pPr>
              <w:numPr>
                <w:ilvl w:val="0"/>
                <w:numId w:val="0"/>
              </w:num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2.可供出售金融资产持有期间公允价值变动是计入公允价值变动损益还是计入其它综合收益？为什么？</w:t>
            </w:r>
          </w:p>
          <w:p>
            <w:pPr>
              <w:numPr>
                <w:ilvl w:val="0"/>
                <w:numId w:val="0"/>
              </w:num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3.可供出售金融资产处置时，持有期间计入其他综合收益为什么要转入投资收益？</w:t>
            </w:r>
          </w:p>
          <w:p>
            <w:pPr>
              <w:spacing w:before="80" w:after="80"/>
              <w:jc w:val="both"/>
              <w:rPr>
                <w:rFonts w:ascii="宋体" w:cs="宋体"/>
                <w:bCs/>
                <w:color w:val="000000"/>
                <w:kern w:val="0"/>
                <w:sz w:val="18"/>
              </w:rPr>
            </w:pPr>
            <w:r>
              <w:rPr>
                <w:rFonts w:hint="eastAsia" w:ascii="宋体" w:hAnsi="宋体" w:cs="宋体"/>
                <w:bCs/>
                <w:color w:val="000000"/>
                <w:kern w:val="0"/>
                <w:sz w:val="18"/>
              </w:rPr>
              <w:t>课后习题：</w:t>
            </w:r>
          </w:p>
          <w:p>
            <w:pPr>
              <w:numPr>
                <w:ilvl w:val="0"/>
                <w:numId w:val="8"/>
              </w:numPr>
              <w:spacing w:before="80" w:after="80"/>
              <w:jc w:val="both"/>
              <w:rPr>
                <w:rFonts w:hint="eastAsia" w:ascii="宋体" w:cs="宋体"/>
                <w:bCs/>
                <w:color w:val="000000"/>
                <w:kern w:val="0"/>
                <w:sz w:val="18"/>
                <w:lang w:val="en-US" w:eastAsia="zh-CN"/>
              </w:rPr>
            </w:pPr>
            <w:r>
              <w:rPr>
                <w:rFonts w:hint="eastAsia" w:ascii="宋体" w:cs="宋体"/>
                <w:bCs/>
                <w:color w:val="000000"/>
                <w:kern w:val="0"/>
                <w:sz w:val="18"/>
                <w:lang w:val="en-US" w:eastAsia="zh-CN"/>
              </w:rPr>
              <w:t>可供出售金融资产从初始计量到处置的相关会计处理。</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4</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3/26</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金融资产减值损失的确认</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持有至到期投资减值损失的计量</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应收账款减值损失的计量</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4</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117</w:t>
            </w:r>
            <w:r>
              <w:rPr>
                <w:rFonts w:ascii="宋体" w:hAnsi="宋体" w:cs="宋体"/>
                <w:bCs/>
                <w:color w:val="000000"/>
                <w:kern w:val="0"/>
                <w:sz w:val="18"/>
              </w:rPr>
              <w:t>-</w:t>
            </w:r>
            <w:r>
              <w:rPr>
                <w:rFonts w:hint="eastAsia" w:ascii="宋体" w:hAnsi="宋体" w:cs="宋体"/>
                <w:bCs/>
                <w:color w:val="000000"/>
                <w:kern w:val="0"/>
                <w:sz w:val="18"/>
                <w:lang w:val="en-US" w:eastAsia="zh-CN"/>
              </w:rPr>
              <w:t>125</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第4章P89-122</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》（上、下册）第9章P168-192</w:t>
            </w:r>
          </w:p>
          <w:p>
            <w:pPr>
              <w:spacing w:before="80" w:after="80"/>
              <w:rPr>
                <w:rFonts w:hint="eastAsia" w:ascii="宋体" w:hAnsi="宋体" w:cs="宋体"/>
                <w:bCs/>
                <w:color w:val="000000"/>
                <w:kern w:val="0"/>
                <w:sz w:val="18"/>
              </w:rPr>
            </w:pPr>
            <w:r>
              <w:rPr>
                <w:rFonts w:hint="eastAsia" w:ascii="宋体" w:hAnsi="宋体" w:cs="宋体"/>
                <w:bCs/>
                <w:sz w:val="18"/>
                <w:szCs w:val="18"/>
                <w:lang w:val="en-US" w:eastAsia="zh-CN"/>
              </w:rPr>
              <w:t>《中级财务会计实训教程》第5章P25-38</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课堂测验：</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1.如何确定持有至到期投资未来现金流量现值？</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2.常用的坏账准备计提方法有哪些？</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3.如何对应收账款进行减值测试？</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numPr>
                <w:ilvl w:val="0"/>
                <w:numId w:val="0"/>
              </w:numPr>
              <w:spacing w:before="80" w:after="80"/>
              <w:jc w:val="left"/>
              <w:rPr>
                <w:rFonts w:hint="eastAsia" w:ascii="宋体" w:hAnsi="宋体" w:eastAsia="宋体" w:cs="宋体"/>
                <w:bCs/>
                <w:color w:val="000000"/>
                <w:kern w:val="0"/>
                <w:sz w:val="18"/>
                <w:lang w:val="en-US" w:eastAsia="zh-CN"/>
              </w:rPr>
            </w:pPr>
            <w:r>
              <w:rPr>
                <w:rFonts w:hint="eastAsia" w:ascii="宋体" w:cs="宋体"/>
                <w:bCs/>
                <w:color w:val="000000"/>
                <w:kern w:val="0"/>
                <w:sz w:val="18"/>
                <w:lang w:val="en-US" w:eastAsia="zh-CN"/>
              </w:rPr>
              <w:t>1.对持有至到期投资减值的会计处理。</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946" w:hRule="atLeast"/>
        </w:trPr>
        <w:tc>
          <w:tcPr>
            <w:tcW w:w="540" w:type="dxa"/>
            <w:vAlign w:val="center"/>
          </w:tcPr>
          <w:p>
            <w:pPr>
              <w:spacing w:before="80" w:after="80"/>
              <w:jc w:val="center"/>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4</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3/29</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可供出售金融资产减值损失的计量</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四类主要金融资产的会计处理的比较</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4</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125</w:t>
            </w:r>
            <w:r>
              <w:rPr>
                <w:rFonts w:ascii="宋体" w:hAnsi="宋体" w:cs="宋体"/>
                <w:bCs/>
                <w:color w:val="000000"/>
                <w:kern w:val="0"/>
                <w:sz w:val="18"/>
              </w:rPr>
              <w:t>-</w:t>
            </w:r>
            <w:r>
              <w:rPr>
                <w:rFonts w:hint="eastAsia" w:ascii="宋体" w:hAnsi="宋体" w:cs="宋体"/>
                <w:bCs/>
                <w:color w:val="000000"/>
                <w:kern w:val="0"/>
                <w:sz w:val="18"/>
                <w:lang w:val="en-US" w:eastAsia="zh-CN"/>
              </w:rPr>
              <w:t>129</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第4章P89-122</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》（上、下册）第9章P168-192</w:t>
            </w:r>
          </w:p>
          <w:p>
            <w:pPr>
              <w:spacing w:before="80" w:after="80"/>
              <w:rPr>
                <w:rFonts w:hint="eastAsia" w:ascii="宋体" w:hAnsi="宋体" w:cs="宋体"/>
                <w:bCs/>
                <w:sz w:val="18"/>
                <w:szCs w:val="18"/>
                <w:lang w:val="en-US" w:eastAsia="zh-CN"/>
              </w:rPr>
            </w:pPr>
            <w:r>
              <w:rPr>
                <w:rFonts w:hint="eastAsia" w:ascii="宋体" w:hAnsi="宋体" w:cs="宋体"/>
                <w:bCs/>
                <w:sz w:val="18"/>
                <w:szCs w:val="18"/>
                <w:lang w:val="en-US" w:eastAsia="zh-CN"/>
              </w:rPr>
              <w:t>《中级财务会计实训教程》第5章P25-38</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课堂测验：</w:t>
            </w:r>
          </w:p>
          <w:p>
            <w:p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1如何对可供出售金融资产的减值进行判断和会计处理？</w:t>
            </w:r>
          </w:p>
          <w:p>
            <w:p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2、可供出售金融资产的减值与其公允价值变动有何区别？</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numPr>
                <w:ilvl w:val="0"/>
                <w:numId w:val="9"/>
              </w:numPr>
              <w:spacing w:before="80" w:after="80" w:line="240" w:lineRule="auto"/>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对四类金融资产从初始计量到处置整个期间的会计处理进行比较、总结。</w:t>
            </w:r>
          </w:p>
          <w:p>
            <w:pPr>
              <w:numPr>
                <w:ilvl w:val="0"/>
                <w:numId w:val="0"/>
              </w:numPr>
              <w:spacing w:before="80" w:after="80" w:line="240" w:lineRule="auto"/>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并详细说明存在哪些特殊的会计处理，为什么？</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4</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3/30</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同一控制下企业合并形成的长期股权投资</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非同一控制下企业合并形成的长期股权投资</w:t>
            </w:r>
          </w:p>
          <w:p>
            <w:pPr>
              <w:spacing w:before="80" w:after="80"/>
              <w:jc w:val="left"/>
              <w:rPr>
                <w:rFonts w:hint="eastAsia" w:ascii="宋体" w:cs="宋体"/>
                <w:bCs/>
                <w:color w:val="000000"/>
                <w:kern w:val="0"/>
                <w:sz w:val="18"/>
                <w:lang w:val="en-US" w:eastAsia="zh-CN"/>
              </w:rPr>
            </w:pP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5</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130</w:t>
            </w:r>
            <w:r>
              <w:rPr>
                <w:rFonts w:ascii="宋体" w:hAnsi="宋体" w:cs="宋体"/>
                <w:bCs/>
                <w:color w:val="000000"/>
                <w:kern w:val="0"/>
                <w:sz w:val="18"/>
              </w:rPr>
              <w:t>-</w:t>
            </w:r>
            <w:r>
              <w:rPr>
                <w:rFonts w:hint="eastAsia" w:ascii="宋体" w:hAnsi="宋体" w:cs="宋体"/>
                <w:bCs/>
                <w:color w:val="000000"/>
                <w:kern w:val="0"/>
                <w:sz w:val="18"/>
                <w:lang w:val="en-US" w:eastAsia="zh-CN"/>
              </w:rPr>
              <w:t>136</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第5章P139-167</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》（上、下册）第5章P81-107</w:t>
            </w:r>
          </w:p>
          <w:p>
            <w:pPr>
              <w:spacing w:before="80" w:after="80"/>
              <w:rPr>
                <w:rFonts w:hint="eastAsia" w:ascii="宋体" w:hAnsi="宋体" w:cs="宋体"/>
                <w:bCs/>
                <w:color w:val="000000"/>
                <w:kern w:val="0"/>
                <w:sz w:val="18"/>
              </w:rPr>
            </w:pPr>
            <w:r>
              <w:rPr>
                <w:rFonts w:hint="eastAsia" w:ascii="宋体" w:hAnsi="宋体" w:cs="宋体"/>
                <w:bCs/>
                <w:sz w:val="18"/>
                <w:szCs w:val="18"/>
                <w:lang w:val="en-US" w:eastAsia="zh-CN"/>
              </w:rPr>
              <w:t>《中级财务会计实训教程》第6章P39-51</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课堂测验：</w:t>
            </w:r>
          </w:p>
          <w:p>
            <w:p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1.比较权益结合法与购买法。</w:t>
            </w:r>
          </w:p>
          <w:p>
            <w:p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2.企业合并下取得的长期股权投资，为什么审计、法律服务、评估咨询等中介费用及其他相关管理费用不计入长期股权投资的初始成本而应当计入管理费用？</w:t>
            </w:r>
          </w:p>
          <w:p>
            <w:p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3.为什么发行权益性证券的发行费用需要冲减资本公积—股本溢价？</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numPr>
                <w:ilvl w:val="0"/>
                <w:numId w:val="10"/>
              </w:num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比较同一控制下企业合并形成的长期股权投资与非同一控制下的企业合并形成长期股权投资的区别。</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5</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4/2</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非企业合并方式取得的长期股权投资</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长期股权投资的成本法</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5</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136</w:t>
            </w:r>
            <w:r>
              <w:rPr>
                <w:rFonts w:ascii="宋体" w:hAnsi="宋体" w:cs="宋体"/>
                <w:bCs/>
                <w:color w:val="000000"/>
                <w:kern w:val="0"/>
                <w:sz w:val="18"/>
              </w:rPr>
              <w:t>-</w:t>
            </w:r>
            <w:r>
              <w:rPr>
                <w:rFonts w:hint="eastAsia" w:ascii="宋体" w:hAnsi="宋体" w:cs="宋体"/>
                <w:bCs/>
                <w:color w:val="000000"/>
                <w:kern w:val="0"/>
                <w:sz w:val="18"/>
                <w:lang w:val="en-US" w:eastAsia="zh-CN"/>
              </w:rPr>
              <w:t>142</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第5章P139-167</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》（上、下册）第5章P81-107</w:t>
            </w:r>
          </w:p>
          <w:p>
            <w:pPr>
              <w:spacing w:before="80" w:after="80"/>
              <w:rPr>
                <w:rFonts w:hint="eastAsia" w:ascii="宋体" w:hAnsi="宋体" w:cs="宋体"/>
                <w:bCs/>
                <w:color w:val="000000" w:themeColor="text1"/>
                <w:kern w:val="0"/>
                <w:sz w:val="18"/>
                <w14:textFill>
                  <w14:solidFill>
                    <w14:schemeClr w14:val="tx1"/>
                  </w14:solidFill>
                </w14:textFill>
              </w:rPr>
            </w:pPr>
            <w:r>
              <w:rPr>
                <w:rFonts w:hint="eastAsia" w:ascii="宋体" w:hAnsi="宋体" w:cs="宋体"/>
                <w:bCs/>
                <w:sz w:val="18"/>
                <w:szCs w:val="18"/>
                <w:lang w:val="en-US" w:eastAsia="zh-CN"/>
              </w:rPr>
              <w:t>《中级财务会计实训教程》第6章P39-51</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课堂测验：</w:t>
            </w:r>
          </w:p>
          <w:p>
            <w:pPr>
              <w:numPr>
                <w:ilvl w:val="0"/>
                <w:numId w:val="11"/>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非企业合并方式下取得长期股权投资，为什么审计、法律服务、评估咨询等中介费用及其他相关管理费用计入长期股权投资的初始成本？</w:t>
            </w:r>
          </w:p>
          <w:p>
            <w:pPr>
              <w:numPr>
                <w:ilvl w:val="0"/>
                <w:numId w:val="0"/>
              </w:numPr>
              <w:spacing w:before="80" w:after="80"/>
              <w:jc w:val="left"/>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2.成本法的适用范围？</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numPr>
                <w:ilvl w:val="0"/>
                <w:numId w:val="0"/>
              </w:numPr>
              <w:spacing w:before="80" w:after="80"/>
              <w:jc w:val="left"/>
              <w:rPr>
                <w:rFonts w:hint="eastAsia" w:ascii="宋体" w:hAnsi="宋体" w:eastAsia="宋体" w:cs="宋体"/>
                <w:bCs/>
                <w:color w:val="000000"/>
                <w:kern w:val="0"/>
                <w:sz w:val="18"/>
                <w:lang w:val="en-US" w:eastAsia="zh-CN"/>
              </w:rPr>
            </w:pPr>
            <w:r>
              <w:rPr>
                <w:rFonts w:hint="eastAsia" w:ascii="宋体" w:cs="宋体"/>
                <w:bCs/>
                <w:color w:val="000000"/>
                <w:kern w:val="0"/>
                <w:sz w:val="18"/>
                <w:lang w:val="en-US" w:eastAsia="zh-CN"/>
              </w:rPr>
              <w:t>1.思考为什么控制的情况下长期股权投资的后续计量采用成本法？</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5</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4/5</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长期股权投资权益法会计科目的设置</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长期股权投资权益法初始成本的确认</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长期股权投资权益法投资损益的确认</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应收股利的确认</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超额亏损的确认</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其他综合收益的确认</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其他权益变动的确认</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5</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142</w:t>
            </w:r>
            <w:r>
              <w:rPr>
                <w:rFonts w:ascii="宋体" w:hAnsi="宋体" w:cs="宋体"/>
                <w:bCs/>
                <w:color w:val="000000"/>
                <w:kern w:val="0"/>
                <w:sz w:val="18"/>
              </w:rPr>
              <w:t>-</w:t>
            </w:r>
            <w:r>
              <w:rPr>
                <w:rFonts w:hint="eastAsia" w:ascii="宋体" w:hAnsi="宋体" w:cs="宋体"/>
                <w:bCs/>
                <w:color w:val="000000"/>
                <w:kern w:val="0"/>
                <w:sz w:val="18"/>
                <w:lang w:val="en-US" w:eastAsia="zh-CN"/>
              </w:rPr>
              <w:t>151</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第5章P139-167</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》（上、下册）第5章P81-107</w:t>
            </w:r>
          </w:p>
          <w:p>
            <w:pPr>
              <w:spacing w:before="80" w:after="80"/>
              <w:rPr>
                <w:rFonts w:hint="eastAsia" w:ascii="宋体" w:hAnsi="宋体" w:cs="宋体"/>
                <w:bCs/>
                <w:color w:val="000000"/>
                <w:kern w:val="0"/>
                <w:sz w:val="18"/>
              </w:rPr>
            </w:pPr>
            <w:r>
              <w:rPr>
                <w:rFonts w:hint="eastAsia" w:ascii="宋体" w:hAnsi="宋体" w:cs="宋体"/>
                <w:bCs/>
                <w:sz w:val="18"/>
                <w:szCs w:val="18"/>
                <w:lang w:val="en-US" w:eastAsia="zh-CN"/>
              </w:rPr>
              <w:t>《中级财务会计实训教程》第6章P39-51</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1.什么是顺流交易？什么是逆流交易？</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numPr>
                <w:ilvl w:val="0"/>
                <w:numId w:val="12"/>
              </w:num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思考在权益法下，为什么要对被投资企业的账面价值和公允价值的差额、未实行内部交易损益进行调整？是如何进行调整的？</w:t>
            </w:r>
          </w:p>
          <w:p>
            <w:pPr>
              <w:numPr>
                <w:ilvl w:val="0"/>
                <w:numId w:val="12"/>
              </w:num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比较成本法下和权益法下对被投资企业应收股利的会计处理。</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5</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4/6</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成本法转换成权益法</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权益法转换成成本法</w:t>
            </w:r>
          </w:p>
          <w:p>
            <w:pPr>
              <w:spacing w:before="80" w:after="80"/>
              <w:jc w:val="left"/>
              <w:rPr>
                <w:rFonts w:hint="eastAsia" w:ascii="宋体" w:cs="宋体"/>
                <w:bCs/>
                <w:color w:val="000000"/>
                <w:kern w:val="0"/>
                <w:sz w:val="18"/>
                <w:lang w:val="en-US" w:eastAsia="zh-CN"/>
              </w:rPr>
            </w:pP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5</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151</w:t>
            </w:r>
            <w:r>
              <w:rPr>
                <w:rFonts w:ascii="宋体" w:hAnsi="宋体" w:cs="宋体"/>
                <w:bCs/>
                <w:color w:val="000000"/>
                <w:kern w:val="0"/>
                <w:sz w:val="18"/>
              </w:rPr>
              <w:t>-</w:t>
            </w:r>
            <w:r>
              <w:rPr>
                <w:rFonts w:hint="eastAsia" w:ascii="宋体" w:hAnsi="宋体" w:cs="宋体"/>
                <w:bCs/>
                <w:color w:val="000000"/>
                <w:kern w:val="0"/>
                <w:sz w:val="18"/>
                <w:lang w:val="en-US" w:eastAsia="zh-CN"/>
              </w:rPr>
              <w:t>154</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第5章P139-167</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》（上、下册）第5章P81-107</w:t>
            </w:r>
          </w:p>
          <w:p>
            <w:pPr>
              <w:spacing w:before="80" w:after="80"/>
              <w:rPr>
                <w:rFonts w:hint="eastAsia" w:ascii="宋体" w:cs="宋体"/>
                <w:bCs/>
                <w:sz w:val="18"/>
                <w:szCs w:val="18"/>
                <w:lang w:val="en-US" w:eastAsia="zh-CN"/>
              </w:rPr>
            </w:pPr>
            <w:r>
              <w:rPr>
                <w:rFonts w:hint="eastAsia" w:ascii="宋体" w:hAnsi="宋体" w:cs="宋体"/>
                <w:bCs/>
                <w:sz w:val="18"/>
                <w:szCs w:val="18"/>
                <w:lang w:val="en-US" w:eastAsia="zh-CN"/>
              </w:rPr>
              <w:t>《中级财务会计实训教程》第6章P39-51</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课堂测验</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1.成本法转成权益法时，为什么要对剩余长期股权投资部分进行追溯调整？如何对原投资时点商誉追溯调整？如何对投资后长期股权进行追溯调整？</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2.权益法转换成成本法，个别财务报表购买日初始投资成本如何计算？合并报表的合并成本和商誉如何计算?</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numPr>
                <w:ilvl w:val="0"/>
                <w:numId w:val="0"/>
              </w:num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1成本法转换成权益法、权益法转换成成本法的会计处理。</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6</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4/9</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以公允价值计量的金融资产重分类为长期股权投资</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长期股权投资重分类为以公允价值计量的金融资产</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处置长期股权投资的会计处理</w:t>
            </w:r>
          </w:p>
          <w:p>
            <w:pPr>
              <w:spacing w:before="80" w:after="80"/>
              <w:jc w:val="left"/>
              <w:rPr>
                <w:rFonts w:hint="eastAsia" w:ascii="宋体" w:cs="宋体"/>
                <w:bCs/>
                <w:color w:val="000000"/>
                <w:kern w:val="0"/>
                <w:sz w:val="18"/>
                <w:lang w:val="en-US" w:eastAsia="zh-CN"/>
              </w:rPr>
            </w:pP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5</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154</w:t>
            </w:r>
            <w:r>
              <w:rPr>
                <w:rFonts w:ascii="宋体" w:hAnsi="宋体" w:cs="宋体"/>
                <w:bCs/>
                <w:color w:val="000000"/>
                <w:kern w:val="0"/>
                <w:sz w:val="18"/>
              </w:rPr>
              <w:t>-</w:t>
            </w:r>
            <w:r>
              <w:rPr>
                <w:rFonts w:hint="eastAsia" w:ascii="宋体" w:hAnsi="宋体" w:cs="宋体"/>
                <w:bCs/>
                <w:color w:val="000000"/>
                <w:kern w:val="0"/>
                <w:sz w:val="18"/>
                <w:lang w:val="en-US" w:eastAsia="zh-CN"/>
              </w:rPr>
              <w:t>159</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第5章P139-167</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》（上、下册）第5章P81-107</w:t>
            </w:r>
          </w:p>
          <w:p>
            <w:pPr>
              <w:spacing w:before="80" w:after="80"/>
              <w:rPr>
                <w:rFonts w:hint="eastAsia" w:ascii="宋体" w:cs="宋体"/>
                <w:bCs/>
                <w:sz w:val="18"/>
                <w:szCs w:val="18"/>
                <w:lang w:val="en-US" w:eastAsia="zh-CN"/>
              </w:rPr>
            </w:pPr>
            <w:r>
              <w:rPr>
                <w:rFonts w:hint="eastAsia" w:ascii="宋体" w:hAnsi="宋体" w:cs="宋体"/>
                <w:bCs/>
                <w:sz w:val="18"/>
                <w:szCs w:val="18"/>
                <w:lang w:val="en-US" w:eastAsia="zh-CN"/>
              </w:rPr>
              <w:t>《中级财务会计实训教程》第6章P39-51</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1.以</w:t>
            </w:r>
            <w:r>
              <w:rPr>
                <w:rFonts w:hint="eastAsia" w:ascii="宋体" w:cs="宋体"/>
                <w:bCs/>
                <w:color w:val="000000"/>
                <w:kern w:val="0"/>
                <w:sz w:val="18"/>
                <w:lang w:val="en-US" w:eastAsia="zh-CN"/>
              </w:rPr>
              <w:t>公允价值计量的金融资产与长期股权投资重分类的处理原则。</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1.处置长期股权投资的会计分录。</w:t>
            </w:r>
          </w:p>
          <w:p>
            <w:pPr>
              <w:numPr>
                <w:ilvl w:val="0"/>
                <w:numId w:val="0"/>
              </w:numPr>
              <w:spacing w:before="80" w:after="80"/>
              <w:jc w:val="left"/>
              <w:rPr>
                <w:rFonts w:hint="eastAsia" w:ascii="宋体" w:cs="宋体"/>
                <w:bCs/>
                <w:color w:val="000000"/>
                <w:kern w:val="0"/>
                <w:sz w:val="18"/>
                <w:lang w:val="en-US" w:eastAsia="zh-CN"/>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6</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4/12</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固定资产的含义、确认</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外购固定资产的初始计量</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自行建造固定资产的初始计量</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投资者投入固定资产的初始计量</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债务重组取得固定资产的初始计量</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非货币资产交换固定资产的初始计量</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6</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161</w:t>
            </w:r>
            <w:r>
              <w:rPr>
                <w:rFonts w:ascii="宋体" w:hAnsi="宋体" w:cs="宋体"/>
                <w:bCs/>
                <w:color w:val="000000"/>
                <w:kern w:val="0"/>
                <w:sz w:val="18"/>
              </w:rPr>
              <w:t>-</w:t>
            </w:r>
            <w:r>
              <w:rPr>
                <w:rFonts w:hint="eastAsia" w:ascii="宋体" w:hAnsi="宋体" w:cs="宋体"/>
                <w:bCs/>
                <w:color w:val="000000"/>
                <w:kern w:val="0"/>
                <w:sz w:val="18"/>
                <w:lang w:val="en-US" w:eastAsia="zh-CN"/>
              </w:rPr>
              <w:t>176</w:t>
            </w:r>
            <w:r>
              <w:rPr>
                <w:rFonts w:hint="eastAsia" w:ascii="宋体" w:hAnsi="宋体" w:cs="宋体"/>
                <w:bCs/>
                <w:color w:val="000000"/>
                <w:kern w:val="0"/>
                <w:sz w:val="18"/>
                <w:lang w:eastAsia="zh-CN"/>
              </w:rPr>
              <w:t>；</w:t>
            </w:r>
          </w:p>
          <w:p>
            <w:pPr>
              <w:spacing w:before="80" w:after="80"/>
              <w:jc w:val="left"/>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第6章P180-195</w:t>
            </w:r>
          </w:p>
          <w:p>
            <w:pPr>
              <w:spacing w:before="80" w:after="80"/>
              <w:jc w:val="left"/>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》（上、下册）第3章P38-57</w:t>
            </w:r>
          </w:p>
          <w:p>
            <w:pPr>
              <w:spacing w:before="80" w:after="80"/>
              <w:jc w:val="left"/>
              <w:rPr>
                <w:rFonts w:hint="eastAsia" w:ascii="宋体" w:cs="宋体"/>
                <w:bCs/>
                <w:sz w:val="18"/>
                <w:szCs w:val="18"/>
                <w:lang w:val="en-US" w:eastAsia="zh-CN"/>
              </w:rPr>
            </w:pPr>
            <w:r>
              <w:rPr>
                <w:rFonts w:hint="eastAsia" w:ascii="宋体" w:hAnsi="宋体" w:cs="宋体"/>
                <w:bCs/>
                <w:sz w:val="18"/>
                <w:szCs w:val="18"/>
                <w:lang w:val="en-US" w:eastAsia="zh-CN"/>
              </w:rPr>
              <w:t>《中级财务会计实训教程》第7章P52-66</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课堂测验：</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1.购买固定资产的价款超过正常信用条件延期支付，实质上具有融资性质业务的会计处理。</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2.出租的设备和出租的厂房都属于企业的固定资产吗？</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3.固定资产实际成本与原来的暂估价值不一致的会计处理。</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numPr>
                <w:ilvl w:val="0"/>
                <w:numId w:val="13"/>
              </w:num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比较不同方式下取得固定资产的初始计量。</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6</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4/13</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固定资产折旧性质、影响因素、折旧范围</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固定资产折旧方法</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固定资产后续支出的会计处理</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6</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177</w:t>
            </w:r>
            <w:r>
              <w:rPr>
                <w:rFonts w:ascii="宋体" w:hAnsi="宋体" w:cs="宋体"/>
                <w:bCs/>
                <w:color w:val="000000"/>
                <w:kern w:val="0"/>
                <w:sz w:val="18"/>
              </w:rPr>
              <w:t>-</w:t>
            </w:r>
            <w:r>
              <w:rPr>
                <w:rFonts w:hint="eastAsia" w:ascii="宋体" w:hAnsi="宋体" w:cs="宋体"/>
                <w:bCs/>
                <w:color w:val="000000"/>
                <w:kern w:val="0"/>
                <w:sz w:val="18"/>
                <w:lang w:val="en-US" w:eastAsia="zh-CN"/>
              </w:rPr>
              <w:t>189</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第6章P180-195</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》（上、下册）第3章P38-57</w:t>
            </w:r>
          </w:p>
          <w:p>
            <w:pPr>
              <w:spacing w:before="80" w:after="80"/>
              <w:rPr>
                <w:rFonts w:hint="eastAsia" w:ascii="宋体" w:cs="宋体"/>
                <w:bCs/>
                <w:sz w:val="18"/>
                <w:szCs w:val="18"/>
                <w:lang w:val="en-US" w:eastAsia="zh-CN"/>
              </w:rPr>
            </w:pPr>
            <w:r>
              <w:rPr>
                <w:rFonts w:hint="eastAsia" w:ascii="宋体" w:hAnsi="宋体" w:cs="宋体"/>
                <w:bCs/>
                <w:sz w:val="18"/>
                <w:szCs w:val="18"/>
                <w:lang w:val="en-US" w:eastAsia="zh-CN"/>
              </w:rPr>
              <w:t>《中级财务会计实训教程》第7章P52-66</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p>
          <w:p>
            <w:pPr>
              <w:numPr>
                <w:ilvl w:val="0"/>
                <w:numId w:val="14"/>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固定计提资产折旧范围</w:t>
            </w:r>
          </w:p>
          <w:p>
            <w:pPr>
              <w:numPr>
                <w:ilvl w:val="0"/>
                <w:numId w:val="14"/>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固定资产折旧额的计算</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1.固定资产后续支出资本化或费用化的会计处理</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7</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4/16</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出售固定资产会计处理</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持有待售固定资产会计处理</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固定资产报废</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固定资产毁损</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固定资产盘盈、盘亏</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6</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189</w:t>
            </w:r>
            <w:r>
              <w:rPr>
                <w:rFonts w:ascii="宋体" w:hAnsi="宋体" w:cs="宋体"/>
                <w:bCs/>
                <w:color w:val="000000"/>
                <w:kern w:val="0"/>
                <w:sz w:val="18"/>
              </w:rPr>
              <w:t>-</w:t>
            </w:r>
            <w:r>
              <w:rPr>
                <w:rFonts w:hint="eastAsia" w:ascii="宋体" w:hAnsi="宋体" w:cs="宋体"/>
                <w:bCs/>
                <w:color w:val="000000"/>
                <w:kern w:val="0"/>
                <w:sz w:val="18"/>
                <w:lang w:val="en-US" w:eastAsia="zh-CN"/>
              </w:rPr>
              <w:t>195</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第6章P180-195</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》（上、下册）第3章P38-57</w:t>
            </w:r>
          </w:p>
          <w:p>
            <w:pPr>
              <w:spacing w:before="80" w:after="80"/>
              <w:rPr>
                <w:rFonts w:hint="eastAsia" w:ascii="宋体" w:cs="宋体"/>
                <w:bCs/>
                <w:sz w:val="18"/>
                <w:szCs w:val="18"/>
                <w:lang w:val="en-US" w:eastAsia="zh-CN"/>
              </w:rPr>
            </w:pPr>
            <w:r>
              <w:rPr>
                <w:rFonts w:hint="eastAsia" w:ascii="宋体" w:hAnsi="宋体" w:cs="宋体"/>
                <w:bCs/>
                <w:sz w:val="18"/>
                <w:szCs w:val="18"/>
                <w:lang w:val="en-US" w:eastAsia="zh-CN"/>
              </w:rPr>
              <w:t>《中级财务会计实训教程》第7章P52-66</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课堂测验：</w:t>
            </w:r>
          </w:p>
          <w:p>
            <w:pPr>
              <w:spacing w:before="80" w:after="80"/>
              <w:jc w:val="left"/>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1.固定资产终止确认的条件</w:t>
            </w:r>
          </w:p>
          <w:p>
            <w:pPr>
              <w:spacing w:before="80" w:after="80"/>
              <w:jc w:val="left"/>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2.持有待售固定资产的会计处理及列报。</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课后习题：</w:t>
            </w:r>
          </w:p>
          <w:p>
            <w:pPr>
              <w:numPr>
                <w:ilvl w:val="0"/>
                <w:numId w:val="0"/>
              </w:num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1.比较固定资产盘盈、盘亏；现金溢余、短缺；存货盘盈、盘亏的会计处理</w:t>
            </w:r>
          </w:p>
          <w:p>
            <w:pPr>
              <w:numPr>
                <w:ilvl w:val="0"/>
                <w:numId w:val="0"/>
              </w:numPr>
              <w:spacing w:before="80" w:after="80"/>
              <w:jc w:val="left"/>
              <w:rPr>
                <w:rFonts w:hint="eastAsia" w:ascii="宋体" w:cs="宋体"/>
                <w:bCs/>
                <w:color w:val="000000"/>
                <w:kern w:val="0"/>
                <w:sz w:val="18"/>
                <w:lang w:val="en-US" w:eastAsia="zh-CN"/>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415" w:hRule="atLeast"/>
        </w:trPr>
        <w:tc>
          <w:tcPr>
            <w:tcW w:w="540" w:type="dxa"/>
            <w:vAlign w:val="center"/>
          </w:tcPr>
          <w:p>
            <w:pPr>
              <w:spacing w:before="80" w:after="80"/>
              <w:jc w:val="center"/>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7</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4/19</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无形资产的含义、分类及确认</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外购无形资产</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投资者投入无形资产</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非货币资产交换取得无形资产</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债务重组取得的无形资产</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政府补助取得的无形资产</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7</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197</w:t>
            </w:r>
            <w:r>
              <w:rPr>
                <w:rFonts w:ascii="宋体" w:hAnsi="宋体" w:cs="宋体"/>
                <w:bCs/>
                <w:color w:val="000000"/>
                <w:kern w:val="0"/>
                <w:sz w:val="18"/>
              </w:rPr>
              <w:t>-</w:t>
            </w:r>
            <w:r>
              <w:rPr>
                <w:rFonts w:hint="eastAsia" w:ascii="宋体" w:hAnsi="宋体" w:cs="宋体"/>
                <w:bCs/>
                <w:color w:val="000000"/>
                <w:kern w:val="0"/>
                <w:sz w:val="18"/>
                <w:lang w:val="en-US" w:eastAsia="zh-CN"/>
              </w:rPr>
              <w:t>205</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第7章P203-207</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》（上、下册）第6章P116-129</w:t>
            </w:r>
          </w:p>
          <w:p>
            <w:pPr>
              <w:spacing w:before="80" w:after="80"/>
              <w:rPr>
                <w:rFonts w:hint="eastAsia" w:ascii="宋体" w:cs="宋体"/>
                <w:bCs/>
                <w:sz w:val="18"/>
                <w:szCs w:val="18"/>
                <w:lang w:val="en-US" w:eastAsia="zh-CN"/>
              </w:rPr>
            </w:pPr>
            <w:r>
              <w:rPr>
                <w:rFonts w:hint="eastAsia" w:ascii="宋体" w:hAnsi="宋体" w:cs="宋体"/>
                <w:bCs/>
                <w:sz w:val="18"/>
                <w:szCs w:val="18"/>
                <w:lang w:val="en-US" w:eastAsia="zh-CN"/>
              </w:rPr>
              <w:t>《中级财务会计实训教程》第8章P67-72</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课堂测验：</w:t>
            </w:r>
          </w:p>
          <w:p>
            <w:pPr>
              <w:spacing w:before="80" w:after="80"/>
              <w:jc w:val="left"/>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1商誉是否属于无形资产？</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numPr>
                <w:ilvl w:val="0"/>
                <w:numId w:val="15"/>
              </w:num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比较不同方式下取得无形资产的初始计量。</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7</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4/20</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研究阶段与开发阶段</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研发费用确认与计量</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研发费用的账务处理</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7</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206</w:t>
            </w:r>
            <w:r>
              <w:rPr>
                <w:rFonts w:ascii="宋体" w:hAnsi="宋体" w:cs="宋体"/>
                <w:bCs/>
                <w:color w:val="000000"/>
                <w:kern w:val="0"/>
                <w:sz w:val="18"/>
              </w:rPr>
              <w:t>-</w:t>
            </w:r>
            <w:r>
              <w:rPr>
                <w:rFonts w:hint="eastAsia" w:ascii="宋体" w:hAnsi="宋体" w:cs="宋体"/>
                <w:bCs/>
                <w:color w:val="000000"/>
                <w:kern w:val="0"/>
                <w:sz w:val="18"/>
                <w:lang w:val="en-US" w:eastAsia="zh-CN"/>
              </w:rPr>
              <w:t>209</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第7章P203-207</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》（上、下册）第6章P116-129</w:t>
            </w:r>
          </w:p>
          <w:p>
            <w:pPr>
              <w:spacing w:before="80" w:after="80"/>
              <w:rPr>
                <w:rFonts w:hint="eastAsia" w:ascii="宋体" w:hAnsi="宋体" w:cs="宋体"/>
                <w:bCs/>
                <w:color w:val="000000"/>
                <w:kern w:val="0"/>
                <w:sz w:val="18"/>
              </w:rPr>
            </w:pPr>
            <w:r>
              <w:rPr>
                <w:rFonts w:hint="eastAsia" w:ascii="宋体" w:hAnsi="宋体" w:cs="宋体"/>
                <w:bCs/>
                <w:sz w:val="18"/>
                <w:szCs w:val="18"/>
                <w:lang w:val="en-US" w:eastAsia="zh-CN"/>
              </w:rPr>
              <w:t>《中级财务会计实训教程》第8章P67-72</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p>
          <w:p>
            <w:pPr>
              <w:numPr>
                <w:ilvl w:val="0"/>
                <w:numId w:val="16"/>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研究阶段和开发阶段的划分。</w:t>
            </w:r>
          </w:p>
          <w:p>
            <w:pPr>
              <w:numPr>
                <w:ilvl w:val="0"/>
                <w:numId w:val="16"/>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为什么研究阶段费用费用化，开发阶段符合资本化条件的需要资本化。</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课后习题：</w:t>
            </w:r>
          </w:p>
          <w:p>
            <w:pPr>
              <w:numPr>
                <w:ilvl w:val="0"/>
                <w:numId w:val="0"/>
              </w:numPr>
              <w:spacing w:before="80" w:after="80"/>
              <w:jc w:val="left"/>
              <w:rPr>
                <w:rFonts w:hint="eastAsia" w:ascii="宋体" w:cs="宋体"/>
                <w:bCs/>
                <w:color w:val="000000"/>
                <w:kern w:val="0"/>
                <w:sz w:val="18"/>
                <w:lang w:val="en-US" w:eastAsia="zh-CN"/>
              </w:rPr>
            </w:pPr>
            <w:r>
              <w:rPr>
                <w:rFonts w:hint="eastAsia" w:ascii="宋体" w:hAnsi="宋体" w:cs="宋体"/>
                <w:bCs/>
                <w:color w:val="000000"/>
                <w:kern w:val="0"/>
                <w:sz w:val="18"/>
                <w:lang w:val="en-US" w:eastAsia="zh-CN"/>
              </w:rPr>
              <w:t>1.研发费用的账务处理。</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8</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4/23</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无形资产摊销方法及账务处理</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无形资产的出售</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无形资产的报废</w:t>
            </w:r>
          </w:p>
          <w:p>
            <w:pPr>
              <w:spacing w:before="80" w:after="80"/>
              <w:jc w:val="left"/>
              <w:rPr>
                <w:rFonts w:hint="eastAsia" w:ascii="宋体" w:cs="宋体"/>
                <w:bCs/>
                <w:color w:val="000000"/>
                <w:kern w:val="0"/>
                <w:sz w:val="18"/>
                <w:lang w:val="en-US" w:eastAsia="zh-CN"/>
              </w:rPr>
            </w:pP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7</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209</w:t>
            </w:r>
            <w:r>
              <w:rPr>
                <w:rFonts w:ascii="宋体" w:hAnsi="宋体" w:cs="宋体"/>
                <w:bCs/>
                <w:color w:val="000000"/>
                <w:kern w:val="0"/>
                <w:sz w:val="18"/>
              </w:rPr>
              <w:t>-</w:t>
            </w:r>
            <w:r>
              <w:rPr>
                <w:rFonts w:hint="eastAsia" w:ascii="宋体" w:hAnsi="宋体" w:cs="宋体"/>
                <w:bCs/>
                <w:color w:val="000000"/>
                <w:kern w:val="0"/>
                <w:sz w:val="18"/>
                <w:lang w:val="en-US" w:eastAsia="zh-CN"/>
              </w:rPr>
              <w:t>213</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第7章P203-207</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》（上、下册）第6章P116-129</w:t>
            </w:r>
          </w:p>
          <w:p>
            <w:pPr>
              <w:spacing w:before="80" w:after="80"/>
              <w:rPr>
                <w:rFonts w:hint="eastAsia" w:ascii="宋体" w:hAnsi="宋体" w:cs="宋体"/>
                <w:bCs/>
                <w:color w:val="000000"/>
                <w:kern w:val="0"/>
                <w:sz w:val="18"/>
              </w:rPr>
            </w:pPr>
            <w:r>
              <w:rPr>
                <w:rFonts w:hint="eastAsia" w:ascii="宋体" w:hAnsi="宋体" w:cs="宋体"/>
                <w:bCs/>
                <w:sz w:val="18"/>
                <w:szCs w:val="18"/>
                <w:lang w:val="en-US" w:eastAsia="zh-CN"/>
              </w:rPr>
              <w:t>《中级财务会计实训教程》第8章P67-72</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课堂测验：</w:t>
            </w:r>
          </w:p>
          <w:p>
            <w:pPr>
              <w:spacing w:before="80" w:after="80"/>
              <w:jc w:val="left"/>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1.使用寿命有限的无形资产与使用寿命不确定的无形资产后续会计处理的差异。</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numPr>
                <w:ilvl w:val="0"/>
                <w:numId w:val="17"/>
              </w:num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无形资产出售和出租的账务处理</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8</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4/26</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投资性房地产性质、范围</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投资性房地产的确认条件</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投资性房地产后续计量模式</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外购的投资性房地产</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自行建造的投资性房地产</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8</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214</w:t>
            </w:r>
            <w:r>
              <w:rPr>
                <w:rFonts w:ascii="宋体" w:hAnsi="宋体" w:cs="宋体"/>
                <w:bCs/>
                <w:color w:val="000000"/>
                <w:kern w:val="0"/>
                <w:sz w:val="18"/>
              </w:rPr>
              <w:t>-</w:t>
            </w:r>
            <w:r>
              <w:rPr>
                <w:rFonts w:hint="eastAsia" w:ascii="宋体" w:hAnsi="宋体" w:cs="宋体"/>
                <w:bCs/>
                <w:color w:val="000000"/>
                <w:kern w:val="0"/>
                <w:sz w:val="18"/>
                <w:lang w:val="en-US" w:eastAsia="zh-CN"/>
              </w:rPr>
              <w:t>218</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第8章P213-239</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》（上、下册）第4章P64-76</w:t>
            </w:r>
          </w:p>
          <w:p>
            <w:pPr>
              <w:spacing w:before="80" w:after="80"/>
              <w:rPr>
                <w:rFonts w:hint="eastAsia" w:ascii="宋体" w:cs="宋体"/>
                <w:bCs/>
                <w:sz w:val="18"/>
                <w:szCs w:val="18"/>
                <w:lang w:val="en-US" w:eastAsia="zh-CN"/>
              </w:rPr>
            </w:pPr>
            <w:r>
              <w:rPr>
                <w:rFonts w:hint="eastAsia" w:ascii="宋体" w:hAnsi="宋体" w:cs="宋体"/>
                <w:bCs/>
                <w:sz w:val="18"/>
                <w:szCs w:val="18"/>
                <w:lang w:val="en-US" w:eastAsia="zh-CN"/>
              </w:rPr>
              <w:t>《中级财务会计实训教程》第9章P73-83</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课堂测验：</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1.房屋作为存货核算？在什么情况下作为固定资产核算？在什么情况下作为投资性房地核算产？</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2.土地使用权在什么情况下作为存货核算？在什么情况下作为固定资产核算?什么情况下作为无形资产核算？在什么情况在作为投资性房地产核算？</w:t>
            </w:r>
          </w:p>
          <w:p>
            <w:pPr>
              <w:spacing w:before="80" w:after="80"/>
              <w:jc w:val="left"/>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3.为什么投资性房地产后续计量有两种模式？能否相互变更，为什么？</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课后习题：</w:t>
            </w:r>
          </w:p>
          <w:p>
            <w:pPr>
              <w:numPr>
                <w:ilvl w:val="0"/>
                <w:numId w:val="0"/>
              </w:num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1.比较外购的投资性房地产与自行建造的投资性房地产账务处理。</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415" w:hRule="atLeast"/>
        </w:trPr>
        <w:tc>
          <w:tcPr>
            <w:tcW w:w="540" w:type="dxa"/>
            <w:vAlign w:val="center"/>
          </w:tcPr>
          <w:p>
            <w:pPr>
              <w:spacing w:before="80" w:after="80"/>
              <w:jc w:val="center"/>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8</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4/27</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采用成本模式计量的投资性房地产会计处理</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采用公允价值模式计量的投资性房地产的条件、会计处理</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投资性房地产后续计量模式的变更的会计处理</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投资性房地产资本化后续支出、费用化后续支出</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8</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219</w:t>
            </w:r>
            <w:r>
              <w:rPr>
                <w:rFonts w:ascii="宋体" w:hAnsi="宋体" w:cs="宋体"/>
                <w:bCs/>
                <w:color w:val="000000"/>
                <w:kern w:val="0"/>
                <w:sz w:val="18"/>
              </w:rPr>
              <w:t>-</w:t>
            </w:r>
            <w:r>
              <w:rPr>
                <w:rFonts w:hint="eastAsia" w:ascii="宋体" w:hAnsi="宋体" w:cs="宋体"/>
                <w:bCs/>
                <w:color w:val="000000"/>
                <w:kern w:val="0"/>
                <w:sz w:val="18"/>
                <w:lang w:val="en-US" w:eastAsia="zh-CN"/>
              </w:rPr>
              <w:t>223</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第8章P213-239</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》（上、下册）第4章P64-76</w:t>
            </w:r>
          </w:p>
          <w:p>
            <w:pPr>
              <w:spacing w:before="80" w:after="80"/>
              <w:rPr>
                <w:rFonts w:hint="eastAsia" w:ascii="宋体" w:cs="宋体"/>
                <w:bCs/>
                <w:sz w:val="18"/>
                <w:szCs w:val="18"/>
                <w:lang w:val="en-US" w:eastAsia="zh-CN"/>
              </w:rPr>
            </w:pPr>
            <w:r>
              <w:rPr>
                <w:rFonts w:hint="eastAsia" w:ascii="宋体" w:hAnsi="宋体" w:cs="宋体"/>
                <w:bCs/>
                <w:sz w:val="18"/>
                <w:szCs w:val="18"/>
                <w:lang w:val="en-US" w:eastAsia="zh-CN"/>
              </w:rPr>
              <w:t>《中级财务会计实训教程》第9章P73-83</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课堂测验：</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1.比较采用成本模式后续计量的投资性房地产与固定资产的账务处理的异同。</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numPr>
                <w:ilvl w:val="0"/>
                <w:numId w:val="0"/>
              </w:num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1.投资性房地产后续计量模式变更的会计处理。</w:t>
            </w:r>
          </w:p>
          <w:p>
            <w:pPr>
              <w:numPr>
                <w:ilvl w:val="0"/>
                <w:numId w:val="0"/>
              </w:numPr>
              <w:spacing w:before="80" w:after="80"/>
              <w:jc w:val="left"/>
              <w:rPr>
                <w:rFonts w:hint="eastAsia" w:ascii="宋体" w:hAnsi="宋体" w:cs="宋体"/>
                <w:bCs/>
                <w:color w:val="000000"/>
                <w:kern w:val="0"/>
                <w:sz w:val="18"/>
                <w:lang w:val="en-US" w:eastAsia="zh-CN"/>
              </w:rPr>
            </w:pPr>
          </w:p>
          <w:p>
            <w:pPr>
              <w:numPr>
                <w:ilvl w:val="0"/>
                <w:numId w:val="0"/>
              </w:numPr>
              <w:spacing w:before="80" w:after="80"/>
              <w:jc w:val="left"/>
              <w:rPr>
                <w:rFonts w:hint="eastAsia" w:ascii="宋体" w:cs="宋体"/>
                <w:bCs/>
                <w:color w:val="000000"/>
                <w:kern w:val="0"/>
                <w:sz w:val="18"/>
                <w:lang w:val="en-US" w:eastAsia="zh-CN"/>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9</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4/30</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非投资性房地产转换为投资性房地产</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投资性房地产转换为非投资性房地产</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投资性房地产的终止确认与处置损益</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处置投资性房地产的会计处理</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8</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223</w:t>
            </w:r>
            <w:r>
              <w:rPr>
                <w:rFonts w:ascii="宋体" w:hAnsi="宋体" w:cs="宋体"/>
                <w:bCs/>
                <w:color w:val="000000"/>
                <w:kern w:val="0"/>
                <w:sz w:val="18"/>
              </w:rPr>
              <w:t>-</w:t>
            </w:r>
            <w:r>
              <w:rPr>
                <w:rFonts w:hint="eastAsia" w:ascii="宋体" w:hAnsi="宋体" w:cs="宋体"/>
                <w:bCs/>
                <w:color w:val="000000"/>
                <w:kern w:val="0"/>
                <w:sz w:val="18"/>
                <w:lang w:val="en-US" w:eastAsia="zh-CN"/>
              </w:rPr>
              <w:t>229</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第8章P213-239</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》（上、下册）第4章P64-76</w:t>
            </w:r>
          </w:p>
          <w:p>
            <w:pPr>
              <w:spacing w:before="80" w:after="80"/>
              <w:rPr>
                <w:rFonts w:hint="eastAsia" w:ascii="宋体" w:hAnsi="宋体" w:cs="宋体"/>
                <w:bCs/>
                <w:color w:val="000000"/>
                <w:kern w:val="0"/>
                <w:sz w:val="18"/>
              </w:rPr>
            </w:pPr>
            <w:r>
              <w:rPr>
                <w:rFonts w:hint="eastAsia" w:ascii="宋体" w:hAnsi="宋体" w:cs="宋体"/>
                <w:bCs/>
                <w:sz w:val="18"/>
                <w:szCs w:val="18"/>
                <w:lang w:val="en-US" w:eastAsia="zh-CN"/>
              </w:rPr>
              <w:t>《中级财务会计实训教程》第9章P73-83</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1.不同后续计量模式下投资性房地产转换的会计处理有何不同？</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2.不同后续计量模式下投资性房地产处置的会计处理有何不同？</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numPr>
                <w:ilvl w:val="0"/>
                <w:numId w:val="18"/>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投资性房地产转换的会计处理</w:t>
            </w:r>
          </w:p>
          <w:p>
            <w:pPr>
              <w:numPr>
                <w:ilvl w:val="0"/>
                <w:numId w:val="18"/>
              </w:numPr>
              <w:spacing w:before="80" w:after="80"/>
              <w:jc w:val="left"/>
              <w:rPr>
                <w:rFonts w:hint="eastAsia" w:ascii="宋体" w:hAnsi="宋体" w:cs="宋体"/>
                <w:bCs/>
                <w:color w:val="000000"/>
                <w:kern w:val="0"/>
                <w:sz w:val="18"/>
                <w:lang w:val="en-US" w:eastAsia="zh-CN"/>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427" w:hRule="atLeast"/>
        </w:trPr>
        <w:tc>
          <w:tcPr>
            <w:tcW w:w="540" w:type="dxa"/>
            <w:vAlign w:val="center"/>
          </w:tcPr>
          <w:p>
            <w:pPr>
              <w:spacing w:before="80" w:after="80"/>
              <w:jc w:val="center"/>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9</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5/3</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资产减值含义、确认</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资产的公允价值减去处置费用后净额的估计</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资产预计未来现金流量的现值的估计</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资产可收回金额的估计</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9</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230</w:t>
            </w:r>
            <w:r>
              <w:rPr>
                <w:rFonts w:ascii="宋体" w:hAnsi="宋体" w:cs="宋体"/>
                <w:bCs/>
                <w:color w:val="000000"/>
                <w:kern w:val="0"/>
                <w:sz w:val="18"/>
              </w:rPr>
              <w:t>-</w:t>
            </w:r>
            <w:r>
              <w:rPr>
                <w:rFonts w:hint="eastAsia" w:ascii="宋体" w:hAnsi="宋体" w:cs="宋体"/>
                <w:bCs/>
                <w:color w:val="000000"/>
                <w:kern w:val="0"/>
                <w:sz w:val="18"/>
                <w:lang w:val="en-US" w:eastAsia="zh-CN"/>
              </w:rPr>
              <w:t>236</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第9章P247-270</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》（上、下册）第8章P147-162</w:t>
            </w:r>
          </w:p>
          <w:p>
            <w:pPr>
              <w:spacing w:before="80" w:after="80"/>
              <w:rPr>
                <w:rFonts w:hint="eastAsia" w:ascii="宋体" w:cs="宋体"/>
                <w:bCs/>
                <w:sz w:val="18"/>
                <w:szCs w:val="18"/>
                <w:lang w:val="en-US" w:eastAsia="zh-CN"/>
              </w:rPr>
            </w:pPr>
            <w:r>
              <w:rPr>
                <w:rFonts w:hint="eastAsia" w:ascii="宋体" w:hAnsi="宋体" w:cs="宋体"/>
                <w:bCs/>
                <w:sz w:val="18"/>
                <w:szCs w:val="18"/>
                <w:lang w:val="en-US" w:eastAsia="zh-CN"/>
              </w:rPr>
              <w:t>《中级财务会计实训教程》第10章P84-93</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课堂测验：</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1.为什么资产要计提减值？</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2.为什么</w:t>
            </w:r>
            <w:r>
              <w:rPr>
                <w:rFonts w:hint="eastAsia" w:ascii="宋体" w:cs="宋体"/>
                <w:bCs/>
                <w:color w:val="000000"/>
                <w:kern w:val="0"/>
                <w:sz w:val="18"/>
                <w:lang w:val="en-US" w:eastAsia="zh-CN"/>
              </w:rPr>
              <w:t>资产可收回金额是资产的公允价值减去处置费用后净额与资产预计未来现金流量现值两者中的较高者？</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课后习题：</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1.估计资产预计未来现金流量的现值。</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415" w:hRule="atLeast"/>
        </w:trPr>
        <w:tc>
          <w:tcPr>
            <w:tcW w:w="540" w:type="dxa"/>
            <w:vAlign w:val="center"/>
          </w:tcPr>
          <w:p>
            <w:pPr>
              <w:spacing w:before="80" w:after="80"/>
              <w:jc w:val="center"/>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9</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5/4</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资产减值损失确认、计量一般原则</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单项资产减值损失的账务处理</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资产组的认定</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资产组减值的会计处理</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9</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236</w:t>
            </w:r>
            <w:r>
              <w:rPr>
                <w:rFonts w:ascii="宋体" w:hAnsi="宋体" w:cs="宋体"/>
                <w:bCs/>
                <w:color w:val="000000"/>
                <w:kern w:val="0"/>
                <w:sz w:val="18"/>
              </w:rPr>
              <w:t>-</w:t>
            </w:r>
            <w:r>
              <w:rPr>
                <w:rFonts w:hint="eastAsia" w:ascii="宋体" w:hAnsi="宋体" w:cs="宋体"/>
                <w:bCs/>
                <w:color w:val="000000"/>
                <w:kern w:val="0"/>
                <w:sz w:val="18"/>
                <w:lang w:val="en-US" w:eastAsia="zh-CN"/>
              </w:rPr>
              <w:t>243</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第9章P247-270</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》（上、下册）第8章P147-162</w:t>
            </w:r>
          </w:p>
          <w:p>
            <w:pPr>
              <w:spacing w:before="80" w:after="80"/>
              <w:rPr>
                <w:rFonts w:hint="eastAsia" w:ascii="宋体" w:cs="宋体"/>
                <w:bCs/>
                <w:sz w:val="18"/>
                <w:szCs w:val="18"/>
                <w:lang w:val="en-US" w:eastAsia="zh-CN"/>
              </w:rPr>
            </w:pPr>
            <w:r>
              <w:rPr>
                <w:rFonts w:hint="eastAsia" w:ascii="宋体" w:hAnsi="宋体" w:cs="宋体"/>
                <w:bCs/>
                <w:sz w:val="18"/>
                <w:szCs w:val="18"/>
                <w:lang w:val="en-US" w:eastAsia="zh-CN"/>
              </w:rPr>
              <w:t>《中级财务会计实训教程》第10章P84-93</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课堂测验：</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1.哪些资产的减值可以转回？哪些不可以？为什么？</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2.如何对资产组进行认定。</w:t>
            </w:r>
          </w:p>
          <w:p>
            <w:pPr>
              <w:numPr>
                <w:ilvl w:val="0"/>
                <w:numId w:val="0"/>
              </w:num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numPr>
                <w:ilvl w:val="0"/>
                <w:numId w:val="0"/>
              </w:num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1.资产组减值的账务处理。</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2675" w:hRule="atLeast"/>
        </w:trPr>
        <w:tc>
          <w:tcPr>
            <w:tcW w:w="540" w:type="dxa"/>
            <w:vAlign w:val="center"/>
          </w:tcPr>
          <w:p>
            <w:pPr>
              <w:spacing w:before="80" w:after="80"/>
              <w:jc w:val="center"/>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10</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5/7</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总部资产的减值测试</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商誉减值测试及会计处理</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9</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243</w:t>
            </w:r>
            <w:r>
              <w:rPr>
                <w:rFonts w:ascii="宋体" w:hAnsi="宋体" w:cs="宋体"/>
                <w:bCs/>
                <w:color w:val="000000"/>
                <w:kern w:val="0"/>
                <w:sz w:val="18"/>
              </w:rPr>
              <w:t>-</w:t>
            </w:r>
            <w:r>
              <w:rPr>
                <w:rFonts w:hint="eastAsia" w:ascii="宋体" w:hAnsi="宋体" w:cs="宋体"/>
                <w:bCs/>
                <w:color w:val="000000"/>
                <w:kern w:val="0"/>
                <w:sz w:val="18"/>
                <w:lang w:val="en-US" w:eastAsia="zh-CN"/>
              </w:rPr>
              <w:t>247</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第9章P247-270</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》（上、下册）第8章P147-162</w:t>
            </w:r>
          </w:p>
          <w:p>
            <w:pPr>
              <w:spacing w:before="80" w:after="80"/>
              <w:rPr>
                <w:rFonts w:hint="eastAsia" w:ascii="宋体" w:hAnsi="宋体" w:cs="宋体"/>
                <w:bCs/>
                <w:color w:val="000000"/>
                <w:kern w:val="0"/>
                <w:sz w:val="18"/>
              </w:rPr>
            </w:pPr>
            <w:r>
              <w:rPr>
                <w:rFonts w:hint="eastAsia" w:ascii="宋体" w:hAnsi="宋体" w:cs="宋体"/>
                <w:bCs/>
                <w:sz w:val="18"/>
                <w:szCs w:val="18"/>
                <w:lang w:val="en-US" w:eastAsia="zh-CN"/>
              </w:rPr>
              <w:t>《中级财务会计实训教程》第10章P84-93</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1.为什么每年需要对商誉进行减值测试？</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2.总部资产减值测试的步骤</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课后习题：</w:t>
            </w:r>
          </w:p>
          <w:p>
            <w:pPr>
              <w:numPr>
                <w:ilvl w:val="0"/>
                <w:numId w:val="0"/>
              </w:numPr>
              <w:spacing w:before="80" w:after="80"/>
              <w:jc w:val="left"/>
              <w:rPr>
                <w:rFonts w:hint="eastAsia" w:ascii="宋体" w:cs="宋体"/>
                <w:bCs/>
                <w:color w:val="000000"/>
                <w:kern w:val="0"/>
                <w:sz w:val="18"/>
                <w:lang w:val="en-US" w:eastAsia="zh-CN"/>
              </w:rPr>
            </w:pPr>
            <w:r>
              <w:rPr>
                <w:rFonts w:hint="eastAsia" w:ascii="宋体" w:hAnsi="宋体" w:cs="宋体"/>
                <w:bCs/>
                <w:color w:val="000000"/>
                <w:kern w:val="0"/>
                <w:sz w:val="18"/>
                <w:lang w:val="en-US" w:eastAsia="zh-CN"/>
              </w:rPr>
              <w:t>1.商誉减值的会计处理。</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10</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5/10</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负债的定义、确认条件</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应付账款的会计核算</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应付职工薪酬账务处理</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10</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250</w:t>
            </w:r>
            <w:r>
              <w:rPr>
                <w:rFonts w:ascii="宋体" w:hAnsi="宋体" w:cs="宋体"/>
                <w:bCs/>
                <w:color w:val="000000"/>
                <w:kern w:val="0"/>
                <w:sz w:val="18"/>
              </w:rPr>
              <w:t>-</w:t>
            </w:r>
            <w:r>
              <w:rPr>
                <w:rFonts w:hint="eastAsia" w:ascii="宋体" w:hAnsi="宋体" w:cs="宋体"/>
                <w:bCs/>
                <w:color w:val="000000"/>
                <w:kern w:val="0"/>
                <w:sz w:val="18"/>
                <w:lang w:val="en-US" w:eastAsia="zh-CN"/>
              </w:rPr>
              <w:t>261</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第10章P277-297</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》（上、下册）第11章P213-236</w:t>
            </w:r>
          </w:p>
          <w:p>
            <w:pPr>
              <w:spacing w:before="80" w:after="80"/>
              <w:rPr>
                <w:rFonts w:hint="eastAsia" w:ascii="宋体" w:cs="宋体"/>
                <w:bCs/>
                <w:sz w:val="18"/>
                <w:szCs w:val="18"/>
                <w:lang w:val="en-US" w:eastAsia="zh-CN"/>
              </w:rPr>
            </w:pPr>
            <w:r>
              <w:rPr>
                <w:rFonts w:hint="eastAsia" w:ascii="宋体" w:hAnsi="宋体" w:cs="宋体"/>
                <w:bCs/>
                <w:sz w:val="18"/>
                <w:szCs w:val="18"/>
                <w:lang w:val="en-US" w:eastAsia="zh-CN"/>
              </w:rPr>
              <w:t>《中级财务会计实训教程》第11章P94-103</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课堂测验：</w:t>
            </w:r>
          </w:p>
          <w:p>
            <w:pPr>
              <w:numPr>
                <w:ilvl w:val="0"/>
                <w:numId w:val="19"/>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区分现时义务和潜在义务</w:t>
            </w:r>
          </w:p>
          <w:p>
            <w:pPr>
              <w:numPr>
                <w:ilvl w:val="0"/>
                <w:numId w:val="19"/>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非货币性职工薪酬会计处理</w:t>
            </w:r>
          </w:p>
          <w:p>
            <w:pPr>
              <w:numPr>
                <w:ilvl w:val="0"/>
                <w:numId w:val="19"/>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带薪缺勤的会计处理</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课后习题：</w:t>
            </w:r>
          </w:p>
          <w:p>
            <w:pPr>
              <w:numPr>
                <w:ilvl w:val="0"/>
                <w:numId w:val="0"/>
              </w:num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1.应付职工薪酬的账务处理</w:t>
            </w:r>
          </w:p>
          <w:p>
            <w:pPr>
              <w:numPr>
                <w:ilvl w:val="0"/>
                <w:numId w:val="0"/>
              </w:numPr>
              <w:spacing w:before="80" w:after="80"/>
              <w:jc w:val="left"/>
              <w:rPr>
                <w:rFonts w:hint="eastAsia" w:ascii="宋体" w:cs="宋体"/>
                <w:bCs/>
                <w:color w:val="000000"/>
                <w:kern w:val="0"/>
                <w:sz w:val="18"/>
                <w:lang w:val="en-US" w:eastAsia="zh-CN"/>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415" w:hRule="atLeast"/>
        </w:trPr>
        <w:tc>
          <w:tcPr>
            <w:tcW w:w="540" w:type="dxa"/>
            <w:vAlign w:val="center"/>
          </w:tcPr>
          <w:p>
            <w:pPr>
              <w:spacing w:before="80" w:after="80"/>
              <w:jc w:val="center"/>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10</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5/11</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或有事项的含义、特征</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预计负债含义、确认条件、计量</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亏损合同</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重组义务</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弃置费用</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10</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277</w:t>
            </w:r>
            <w:r>
              <w:rPr>
                <w:rFonts w:ascii="宋体" w:hAnsi="宋体" w:cs="宋体"/>
                <w:bCs/>
                <w:color w:val="000000"/>
                <w:kern w:val="0"/>
                <w:sz w:val="18"/>
              </w:rPr>
              <w:t>-</w:t>
            </w:r>
            <w:r>
              <w:rPr>
                <w:rFonts w:hint="eastAsia" w:ascii="宋体" w:hAnsi="宋体" w:cs="宋体"/>
                <w:bCs/>
                <w:color w:val="000000"/>
                <w:kern w:val="0"/>
                <w:sz w:val="18"/>
                <w:lang w:val="en-US" w:eastAsia="zh-CN"/>
              </w:rPr>
              <w:t>283</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第10章P277-297</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》（上、下册）第13章P259-270</w:t>
            </w:r>
          </w:p>
          <w:p>
            <w:pPr>
              <w:spacing w:before="80" w:after="80"/>
              <w:rPr>
                <w:rFonts w:hint="eastAsia" w:ascii="宋体" w:cs="宋体"/>
                <w:bCs/>
                <w:sz w:val="18"/>
                <w:szCs w:val="18"/>
                <w:lang w:val="en-US" w:eastAsia="zh-CN"/>
              </w:rPr>
            </w:pPr>
            <w:r>
              <w:rPr>
                <w:rFonts w:hint="eastAsia" w:ascii="宋体" w:hAnsi="宋体" w:cs="宋体"/>
                <w:bCs/>
                <w:sz w:val="18"/>
                <w:szCs w:val="18"/>
                <w:lang w:val="en-US" w:eastAsia="zh-CN"/>
              </w:rPr>
              <w:t>《中级财务会计实训教程》第12章P104-115</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课堂测验：</w:t>
            </w:r>
          </w:p>
          <w:p>
            <w:pPr>
              <w:numPr>
                <w:ilvl w:val="0"/>
                <w:numId w:val="2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为什么要确认预计负债？</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2.预计负债的确认条件？</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numPr>
                <w:ilvl w:val="0"/>
                <w:numId w:val="0"/>
              </w:num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1.归纳总结哪些经济业务活动可能会涉及到预计负债？分别如何进行会计处理?</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11</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5/14</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借款费用的内容、确认</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资本化期间的确定</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借款费用资本化和费用化</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汇兑差额资本化</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10</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283</w:t>
            </w:r>
            <w:r>
              <w:rPr>
                <w:rFonts w:ascii="宋体" w:hAnsi="宋体" w:cs="宋体"/>
                <w:bCs/>
                <w:color w:val="000000"/>
                <w:kern w:val="0"/>
                <w:sz w:val="18"/>
              </w:rPr>
              <w:t>-</w:t>
            </w:r>
            <w:r>
              <w:rPr>
                <w:rFonts w:hint="eastAsia" w:ascii="宋体" w:hAnsi="宋体" w:cs="宋体"/>
                <w:bCs/>
                <w:color w:val="000000"/>
                <w:kern w:val="0"/>
                <w:sz w:val="18"/>
                <w:lang w:val="en-US" w:eastAsia="zh-CN"/>
              </w:rPr>
              <w:t>287</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第10章P277-297</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》（上、下册）第11章P213-236</w:t>
            </w:r>
          </w:p>
          <w:p>
            <w:pPr>
              <w:spacing w:before="80" w:after="80"/>
              <w:rPr>
                <w:rFonts w:hint="eastAsia" w:ascii="宋体" w:hAnsi="宋体" w:cs="宋体"/>
                <w:bCs/>
                <w:color w:val="000000"/>
                <w:kern w:val="0"/>
                <w:sz w:val="18"/>
              </w:rPr>
            </w:pPr>
            <w:r>
              <w:rPr>
                <w:rFonts w:hint="eastAsia" w:ascii="宋体" w:hAnsi="宋体" w:cs="宋体"/>
                <w:bCs/>
                <w:sz w:val="18"/>
                <w:szCs w:val="18"/>
                <w:lang w:val="en-US" w:eastAsia="zh-CN"/>
              </w:rPr>
              <w:t>《中级财务会计实训教程》第12章P104-115</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p>
          <w:p>
            <w:pPr>
              <w:numPr>
                <w:ilvl w:val="0"/>
                <w:numId w:val="21"/>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借款费用为什么分为费用化和资本化？</w:t>
            </w:r>
          </w:p>
          <w:p>
            <w:pPr>
              <w:numPr>
                <w:ilvl w:val="0"/>
                <w:numId w:val="21"/>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借款费用开始资本化的条件？</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numPr>
                <w:ilvl w:val="0"/>
                <w:numId w:val="0"/>
              </w:num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1.借款费用资本化和费用化的计算。</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11</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5/17</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债务重组含义、特征</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债务重组方式</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债务重组的会计核算</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10</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287</w:t>
            </w:r>
            <w:r>
              <w:rPr>
                <w:rFonts w:ascii="宋体" w:hAnsi="宋体" w:cs="宋体"/>
                <w:bCs/>
                <w:color w:val="000000"/>
                <w:kern w:val="0"/>
                <w:sz w:val="18"/>
              </w:rPr>
              <w:t>-</w:t>
            </w:r>
            <w:r>
              <w:rPr>
                <w:rFonts w:hint="eastAsia" w:ascii="宋体" w:hAnsi="宋体" w:cs="宋体"/>
                <w:bCs/>
                <w:color w:val="000000"/>
                <w:kern w:val="0"/>
                <w:sz w:val="18"/>
                <w:lang w:val="en-US" w:eastAsia="zh-CN"/>
              </w:rPr>
              <w:t>294</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第10章P277-297</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》（上、下册）第12章P242-254</w:t>
            </w:r>
          </w:p>
          <w:p>
            <w:pPr>
              <w:spacing w:before="80" w:after="80"/>
              <w:rPr>
                <w:rFonts w:hint="eastAsia" w:ascii="宋体" w:hAnsi="宋体" w:cs="宋体"/>
                <w:bCs/>
                <w:color w:val="000000"/>
                <w:kern w:val="0"/>
                <w:sz w:val="18"/>
              </w:rPr>
            </w:pPr>
            <w:r>
              <w:rPr>
                <w:rFonts w:hint="eastAsia" w:ascii="宋体" w:hAnsi="宋体" w:cs="宋体"/>
                <w:bCs/>
                <w:sz w:val="18"/>
                <w:szCs w:val="18"/>
                <w:lang w:val="en-US" w:eastAsia="zh-CN"/>
              </w:rPr>
              <w:t>《中级财务会计实训教程》第12章P104-115</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p>
          <w:p>
            <w:pPr>
              <w:numPr>
                <w:ilvl w:val="0"/>
                <w:numId w:val="22"/>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什么是债务重组。</w:t>
            </w:r>
          </w:p>
          <w:p>
            <w:pPr>
              <w:numPr>
                <w:ilvl w:val="0"/>
                <w:numId w:val="22"/>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债务重组有哪几种方式？</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课后习题：</w:t>
            </w:r>
          </w:p>
          <w:p>
            <w:pPr>
              <w:numPr>
                <w:ilvl w:val="0"/>
                <w:numId w:val="0"/>
              </w:numPr>
              <w:spacing w:before="80" w:after="80"/>
              <w:ind w:left="0" w:leftChars="0" w:firstLine="0" w:firstLineChars="0"/>
              <w:jc w:val="left"/>
              <w:rPr>
                <w:rFonts w:hint="eastAsia" w:ascii="宋体" w:cs="宋体"/>
                <w:bCs/>
                <w:color w:val="000000"/>
                <w:kern w:val="0"/>
                <w:sz w:val="18"/>
                <w:lang w:val="en-US" w:eastAsia="zh-CN"/>
              </w:rPr>
            </w:pPr>
            <w:r>
              <w:rPr>
                <w:rFonts w:hint="eastAsia" w:ascii="宋体" w:hAnsi="宋体" w:cs="宋体"/>
                <w:bCs/>
                <w:color w:val="000000"/>
                <w:kern w:val="0"/>
                <w:sz w:val="18"/>
                <w:lang w:val="en-US" w:eastAsia="zh-CN"/>
              </w:rPr>
              <w:t>1.债务重组的账务处理。</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11</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5/18</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企业组织形式</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所有者权益含义</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投入资本含义</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投入资本的会计处理</w:t>
            </w:r>
          </w:p>
          <w:p>
            <w:pPr>
              <w:spacing w:before="80" w:after="80"/>
              <w:jc w:val="left"/>
              <w:rPr>
                <w:rFonts w:hint="eastAsia" w:ascii="宋体" w:cs="宋体"/>
                <w:bCs/>
                <w:color w:val="000000"/>
                <w:kern w:val="0"/>
                <w:sz w:val="18"/>
                <w:lang w:val="en-US" w:eastAsia="zh-CN"/>
              </w:rPr>
            </w:pP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11</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296</w:t>
            </w:r>
            <w:r>
              <w:rPr>
                <w:rFonts w:ascii="宋体" w:hAnsi="宋体" w:cs="宋体"/>
                <w:bCs/>
                <w:color w:val="000000"/>
                <w:kern w:val="0"/>
                <w:sz w:val="18"/>
              </w:rPr>
              <w:t>-</w:t>
            </w:r>
            <w:r>
              <w:rPr>
                <w:rFonts w:hint="eastAsia" w:ascii="宋体" w:hAnsi="宋体" w:cs="宋体"/>
                <w:bCs/>
                <w:color w:val="000000"/>
                <w:kern w:val="0"/>
                <w:sz w:val="18"/>
                <w:lang w:val="en-US" w:eastAsia="zh-CN"/>
              </w:rPr>
              <w:t>304</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第11章P303-316</w:t>
            </w:r>
          </w:p>
          <w:p>
            <w:pPr>
              <w:spacing w:before="80" w:after="80"/>
              <w:rPr>
                <w:rFonts w:hint="eastAsia" w:ascii="宋体" w:hAnsi="宋体" w:cs="宋体"/>
                <w:bCs/>
                <w:color w:val="000000"/>
                <w:kern w:val="0"/>
                <w:sz w:val="18"/>
              </w:rPr>
            </w:pPr>
            <w:r>
              <w:rPr>
                <w:rFonts w:hint="eastAsia" w:ascii="宋体" w:hAnsi="宋体" w:cs="宋体"/>
                <w:bCs/>
                <w:sz w:val="18"/>
                <w:szCs w:val="18"/>
                <w:lang w:val="en-US" w:eastAsia="zh-CN"/>
              </w:rPr>
              <w:t>《中级财务会计实训教程》第13章P116-120</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eastAsia="宋体" w:cs="宋体"/>
                <w:bCs/>
                <w:color w:val="000000"/>
                <w:kern w:val="0"/>
                <w:sz w:val="18"/>
                <w:lang w:val="en-US" w:eastAsia="zh-CN"/>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1.一般企业投入资本与股份有限公司投入资本的会计处理有何差异？</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numPr>
                <w:ilvl w:val="0"/>
                <w:numId w:val="0"/>
              </w:numPr>
              <w:spacing w:before="80" w:after="80"/>
              <w:ind w:left="0" w:leftChars="0" w:firstLine="0" w:firstLineChars="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1.归纳总结哪些交易或事项会引起其他综合收益的变动？</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12</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5/21</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留存收益性质</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留存收益构成</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留存收益会计处理</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股利分派</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股票分割</w:t>
            </w:r>
          </w:p>
          <w:p>
            <w:pPr>
              <w:spacing w:before="80" w:after="80"/>
              <w:jc w:val="left"/>
              <w:rPr>
                <w:rFonts w:hint="eastAsia" w:ascii="宋体" w:cs="宋体"/>
                <w:bCs/>
                <w:color w:val="000000"/>
                <w:kern w:val="0"/>
                <w:sz w:val="18"/>
                <w:lang w:val="en-US" w:eastAsia="zh-CN"/>
              </w:rPr>
            </w:pPr>
          </w:p>
          <w:p>
            <w:pPr>
              <w:spacing w:before="80" w:after="80"/>
              <w:jc w:val="left"/>
              <w:rPr>
                <w:rFonts w:hint="eastAsia" w:ascii="宋体" w:cs="宋体"/>
                <w:bCs/>
                <w:color w:val="000000"/>
                <w:kern w:val="0"/>
                <w:sz w:val="18"/>
                <w:lang w:val="en-US" w:eastAsia="zh-CN"/>
              </w:rPr>
            </w:pP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11</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304</w:t>
            </w:r>
            <w:r>
              <w:rPr>
                <w:rFonts w:ascii="宋体" w:hAnsi="宋体" w:cs="宋体"/>
                <w:bCs/>
                <w:color w:val="000000"/>
                <w:kern w:val="0"/>
                <w:sz w:val="18"/>
              </w:rPr>
              <w:t>-</w:t>
            </w:r>
            <w:r>
              <w:rPr>
                <w:rFonts w:hint="eastAsia" w:ascii="宋体" w:hAnsi="宋体" w:cs="宋体"/>
                <w:bCs/>
                <w:color w:val="000000"/>
                <w:kern w:val="0"/>
                <w:sz w:val="18"/>
                <w:lang w:val="en-US" w:eastAsia="zh-CN"/>
              </w:rPr>
              <w:t>312</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第11章P303-316</w:t>
            </w:r>
          </w:p>
          <w:p>
            <w:pPr>
              <w:spacing w:before="80" w:after="80"/>
              <w:rPr>
                <w:rFonts w:hint="eastAsia" w:ascii="宋体" w:hAnsi="宋体" w:cs="宋体"/>
                <w:bCs/>
                <w:color w:val="000000"/>
                <w:kern w:val="0"/>
                <w:sz w:val="18"/>
              </w:rPr>
            </w:pPr>
            <w:r>
              <w:rPr>
                <w:rFonts w:hint="eastAsia" w:ascii="宋体" w:hAnsi="宋体" w:cs="宋体"/>
                <w:bCs/>
                <w:sz w:val="18"/>
                <w:szCs w:val="18"/>
                <w:lang w:val="en-US" w:eastAsia="zh-CN"/>
              </w:rPr>
              <w:t>《中级财务会计实训教程》第13章P116-120</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p>
          <w:p>
            <w:pPr>
              <w:numPr>
                <w:ilvl w:val="0"/>
                <w:numId w:val="23"/>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什么是留存收益？</w:t>
            </w:r>
          </w:p>
          <w:p>
            <w:pPr>
              <w:numPr>
                <w:ilvl w:val="0"/>
                <w:numId w:val="23"/>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盈余公积为什么区分法定盈余公积和任意盈余公积？</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课后习题：</w:t>
            </w:r>
          </w:p>
          <w:p>
            <w:pPr>
              <w:numPr>
                <w:ilvl w:val="0"/>
                <w:numId w:val="24"/>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所有者权益包括哪些会计科目？</w:t>
            </w:r>
          </w:p>
          <w:p>
            <w:pPr>
              <w:numPr>
                <w:ilvl w:val="0"/>
                <w:numId w:val="0"/>
              </w:numPr>
              <w:spacing w:before="80" w:after="80"/>
              <w:ind w:left="0" w:leftChars="0" w:firstLine="0" w:firstLineChars="0"/>
              <w:jc w:val="left"/>
              <w:rPr>
                <w:rFonts w:hint="eastAsia" w:ascii="宋体" w:cs="宋体"/>
                <w:bCs/>
                <w:color w:val="000000"/>
                <w:kern w:val="0"/>
                <w:sz w:val="18"/>
                <w:lang w:val="en-US" w:eastAsia="zh-CN"/>
              </w:rPr>
            </w:pPr>
            <w:r>
              <w:rPr>
                <w:rFonts w:hint="eastAsia" w:ascii="宋体" w:hAnsi="宋体" w:cs="宋体"/>
                <w:bCs/>
                <w:color w:val="000000"/>
                <w:kern w:val="0"/>
                <w:sz w:val="18"/>
                <w:lang w:val="en-US" w:eastAsia="zh-CN"/>
              </w:rPr>
              <w:t>留存收益的会计处理。</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90" w:hRule="atLeast"/>
        </w:trPr>
        <w:tc>
          <w:tcPr>
            <w:tcW w:w="540" w:type="dxa"/>
            <w:vAlign w:val="center"/>
          </w:tcPr>
          <w:p>
            <w:pPr>
              <w:spacing w:before="80" w:after="80"/>
              <w:jc w:val="center"/>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12</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5/24</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费用的概念</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费用与成本</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材料、工资、直接制造费用的归集和分配</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间接制造费用的归集与分配</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12</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313</w:t>
            </w:r>
            <w:r>
              <w:rPr>
                <w:rFonts w:ascii="宋体" w:hAnsi="宋体" w:cs="宋体"/>
                <w:bCs/>
                <w:color w:val="000000"/>
                <w:kern w:val="0"/>
                <w:sz w:val="18"/>
              </w:rPr>
              <w:t>-</w:t>
            </w:r>
            <w:r>
              <w:rPr>
                <w:rFonts w:hint="eastAsia" w:ascii="宋体" w:hAnsi="宋体" w:cs="宋体"/>
                <w:bCs/>
                <w:color w:val="000000"/>
                <w:kern w:val="0"/>
                <w:sz w:val="18"/>
                <w:lang w:val="en-US" w:eastAsia="zh-CN"/>
              </w:rPr>
              <w:t>326</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第12章P320-324</w:t>
            </w:r>
          </w:p>
          <w:p>
            <w:pPr>
              <w:spacing w:before="80" w:after="80"/>
              <w:rPr>
                <w:rFonts w:hint="eastAsia" w:ascii="宋体" w:hAnsi="宋体" w:cs="宋体"/>
                <w:bCs/>
                <w:color w:val="000000"/>
                <w:kern w:val="0"/>
                <w:sz w:val="18"/>
              </w:rPr>
            </w:pPr>
            <w:r>
              <w:rPr>
                <w:rFonts w:hint="eastAsia" w:ascii="宋体" w:hAnsi="宋体" w:cs="宋体"/>
                <w:bCs/>
                <w:sz w:val="18"/>
                <w:szCs w:val="18"/>
                <w:lang w:val="en-US" w:eastAsia="zh-CN"/>
              </w:rPr>
              <w:t>《中级财务会计实训教程》第14章P121-139</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1.费用与成本的区别？</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课后习题：</w:t>
            </w:r>
          </w:p>
          <w:p>
            <w:pPr>
              <w:numPr>
                <w:ilvl w:val="0"/>
                <w:numId w:val="0"/>
              </w:numPr>
              <w:spacing w:before="80" w:after="80"/>
              <w:ind w:left="0" w:leftChars="0" w:firstLine="0" w:firstLineChars="0"/>
              <w:jc w:val="left"/>
              <w:rPr>
                <w:rFonts w:hint="eastAsia" w:ascii="宋体" w:cs="宋体"/>
                <w:bCs/>
                <w:color w:val="000000"/>
                <w:kern w:val="0"/>
                <w:sz w:val="18"/>
                <w:lang w:val="en-US" w:eastAsia="zh-CN"/>
              </w:rPr>
            </w:pPr>
            <w:r>
              <w:rPr>
                <w:rFonts w:hint="eastAsia" w:ascii="宋体" w:hAnsi="宋体" w:cs="宋体"/>
                <w:bCs/>
                <w:color w:val="000000"/>
                <w:kern w:val="0"/>
                <w:sz w:val="18"/>
                <w:lang w:val="en-US" w:eastAsia="zh-CN"/>
              </w:rPr>
              <w:t>1.在产品和完工产品如何结转？</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12</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5/25</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销售费用</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管理费用</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财务费用</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12</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326</w:t>
            </w:r>
            <w:r>
              <w:rPr>
                <w:rFonts w:ascii="宋体" w:hAnsi="宋体" w:cs="宋体"/>
                <w:bCs/>
                <w:color w:val="000000"/>
                <w:kern w:val="0"/>
                <w:sz w:val="18"/>
              </w:rPr>
              <w:t>-</w:t>
            </w:r>
            <w:r>
              <w:rPr>
                <w:rFonts w:hint="eastAsia" w:ascii="宋体" w:hAnsi="宋体" w:cs="宋体"/>
                <w:bCs/>
                <w:color w:val="000000"/>
                <w:kern w:val="0"/>
                <w:sz w:val="18"/>
                <w:lang w:val="en-US" w:eastAsia="zh-CN"/>
              </w:rPr>
              <w:t>329</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第12章P320-324</w:t>
            </w:r>
          </w:p>
          <w:p>
            <w:pPr>
              <w:spacing w:before="80" w:after="80"/>
              <w:rPr>
                <w:rFonts w:hint="eastAsia" w:ascii="宋体" w:hAnsi="宋体" w:cs="宋体"/>
                <w:bCs/>
                <w:color w:val="000000"/>
                <w:kern w:val="0"/>
                <w:sz w:val="18"/>
              </w:rPr>
            </w:pPr>
            <w:r>
              <w:rPr>
                <w:rFonts w:hint="eastAsia" w:ascii="宋体" w:hAnsi="宋体" w:cs="宋体"/>
                <w:bCs/>
                <w:sz w:val="18"/>
                <w:szCs w:val="18"/>
                <w:lang w:val="en-US" w:eastAsia="zh-CN"/>
              </w:rPr>
              <w:t>《中级财务会计实训教程》第14章P121-139</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1.区别三项期间费用。</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numPr>
                <w:ilvl w:val="0"/>
                <w:numId w:val="0"/>
              </w:numPr>
              <w:spacing w:before="80" w:after="80"/>
              <w:ind w:left="0" w:leftChars="0" w:firstLine="0" w:firstLineChars="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1.归纳哪些经济业务活动会分别影响三项期间费用？</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13</w:t>
            </w:r>
          </w:p>
        </w:tc>
        <w:tc>
          <w:tcPr>
            <w:tcW w:w="1005" w:type="dxa"/>
            <w:vAlign w:val="center"/>
          </w:tcPr>
          <w:p>
            <w:pPr>
              <w:spacing w:before="80" w:after="80"/>
              <w:ind w:firstLine="360" w:firstLineChars="200"/>
              <w:jc w:val="both"/>
              <w:rPr>
                <w:rFonts w:hint="eastAsia" w:ascii="宋体" w:cs="宋体"/>
                <w:bCs/>
                <w:color w:val="000000"/>
                <w:kern w:val="0"/>
                <w:sz w:val="18"/>
                <w:lang w:val="en-US" w:eastAsia="zh-CN"/>
              </w:rPr>
            </w:pPr>
            <w:r>
              <w:rPr>
                <w:rFonts w:hint="eastAsia" w:ascii="宋体" w:cs="宋体"/>
                <w:bCs/>
                <w:color w:val="000000"/>
                <w:kern w:val="0"/>
                <w:sz w:val="18"/>
                <w:lang w:val="en-US" w:eastAsia="zh-CN"/>
              </w:rPr>
              <w:t>5/28</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收入概念、特征</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销售折扣、折让与退回</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分期收款销售</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委托代销</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附有销售退回条件的商品销售</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分期预收款销售</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售后回购</w:t>
            </w:r>
          </w:p>
          <w:p>
            <w:pPr>
              <w:spacing w:before="80" w:after="80"/>
              <w:jc w:val="left"/>
              <w:rPr>
                <w:rFonts w:hint="eastAsia" w:ascii="宋体" w:cs="宋体"/>
                <w:bCs/>
                <w:color w:val="000000"/>
                <w:kern w:val="0"/>
                <w:sz w:val="18"/>
                <w:lang w:val="en-US" w:eastAsia="zh-CN"/>
              </w:rPr>
            </w:pPr>
          </w:p>
          <w:p>
            <w:pPr>
              <w:spacing w:before="80" w:after="80"/>
              <w:jc w:val="left"/>
              <w:rPr>
                <w:rFonts w:hint="eastAsia" w:ascii="宋体" w:cs="宋体"/>
                <w:bCs/>
                <w:color w:val="000000"/>
                <w:kern w:val="0"/>
                <w:sz w:val="18"/>
                <w:lang w:val="en-US" w:eastAsia="zh-CN"/>
              </w:rPr>
            </w:pP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13</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330</w:t>
            </w:r>
            <w:r>
              <w:rPr>
                <w:rFonts w:ascii="宋体" w:hAnsi="宋体" w:cs="宋体"/>
                <w:bCs/>
                <w:color w:val="000000"/>
                <w:kern w:val="0"/>
                <w:sz w:val="18"/>
              </w:rPr>
              <w:t>-</w:t>
            </w:r>
            <w:r>
              <w:rPr>
                <w:rFonts w:hint="eastAsia" w:ascii="宋体" w:hAnsi="宋体" w:cs="宋体"/>
                <w:bCs/>
                <w:color w:val="000000"/>
                <w:kern w:val="0"/>
                <w:sz w:val="18"/>
                <w:lang w:val="en-US" w:eastAsia="zh-CN"/>
              </w:rPr>
              <w:t>354</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第13章P333-367</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》（上、下册）第14章P273-293</w:t>
            </w:r>
          </w:p>
          <w:p>
            <w:pPr>
              <w:spacing w:before="80" w:after="80"/>
              <w:rPr>
                <w:rFonts w:hint="eastAsia" w:ascii="宋体" w:hAnsi="宋体" w:cs="宋体"/>
                <w:bCs/>
                <w:color w:val="000000"/>
                <w:kern w:val="0"/>
                <w:sz w:val="18"/>
              </w:rPr>
            </w:pPr>
            <w:r>
              <w:rPr>
                <w:rFonts w:hint="eastAsia" w:ascii="宋体" w:hAnsi="宋体" w:cs="宋体"/>
                <w:bCs/>
                <w:sz w:val="18"/>
                <w:szCs w:val="18"/>
                <w:lang w:val="en-US" w:eastAsia="zh-CN"/>
              </w:rPr>
              <w:t>《中级财务会计实训教程》第14章P121-139</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1.区分不同情形下的收入的确认。</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numPr>
                <w:ilvl w:val="0"/>
                <w:numId w:val="0"/>
              </w:numPr>
              <w:spacing w:before="80" w:after="80"/>
              <w:ind w:left="0" w:leftChars="0" w:firstLine="0" w:firstLineChars="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1.收入的确认账务处理</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13</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5/31</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提供劳务收入确认与计量</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特殊劳务收入的确认</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让渡资产使用权收入确认、计量</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建造合同收入确认与计量</w:t>
            </w:r>
          </w:p>
          <w:p>
            <w:pPr>
              <w:spacing w:before="80" w:after="80"/>
              <w:jc w:val="left"/>
              <w:rPr>
                <w:rFonts w:hint="eastAsia" w:ascii="宋体" w:cs="宋体"/>
                <w:bCs/>
                <w:color w:val="000000"/>
                <w:kern w:val="0"/>
                <w:sz w:val="18"/>
                <w:lang w:val="en-US" w:eastAsia="zh-CN"/>
              </w:rPr>
            </w:pP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13</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354-367</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第13章P333-367</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》（上、下册）第14章P273-293</w:t>
            </w:r>
          </w:p>
          <w:p>
            <w:pPr>
              <w:spacing w:before="80" w:after="80"/>
              <w:rPr>
                <w:rFonts w:hint="eastAsia" w:ascii="宋体" w:hAnsi="宋体" w:cs="宋体"/>
                <w:bCs/>
                <w:color w:val="000000"/>
                <w:kern w:val="0"/>
                <w:sz w:val="18"/>
              </w:rPr>
            </w:pPr>
            <w:r>
              <w:rPr>
                <w:rFonts w:hint="eastAsia" w:ascii="宋体" w:hAnsi="宋体" w:cs="宋体"/>
                <w:bCs/>
                <w:sz w:val="18"/>
                <w:szCs w:val="18"/>
                <w:lang w:val="en-US" w:eastAsia="zh-CN"/>
              </w:rPr>
              <w:t>《中级财务会计实训教程》第14章P121-139</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区分不同情形下劳务收入的确认。</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numPr>
                <w:ilvl w:val="0"/>
                <w:numId w:val="0"/>
              </w:numPr>
              <w:spacing w:before="80" w:after="80"/>
              <w:ind w:left="0" w:leftChars="0" w:firstLine="0" w:firstLineChars="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2.劳务收入的账务处理。</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13</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6/1</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利润构成</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营业外收入与营业外支出</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利润的结转与分配</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13</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367-373</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第13章P333-367</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》（上、下册）第14章P273-293</w:t>
            </w:r>
          </w:p>
          <w:p>
            <w:pPr>
              <w:spacing w:before="80" w:after="80"/>
              <w:rPr>
                <w:rFonts w:hint="eastAsia" w:ascii="宋体" w:hAnsi="宋体" w:cs="宋体"/>
                <w:bCs/>
                <w:color w:val="000000"/>
                <w:kern w:val="0"/>
                <w:sz w:val="18"/>
              </w:rPr>
            </w:pPr>
            <w:r>
              <w:rPr>
                <w:rFonts w:hint="eastAsia" w:ascii="宋体" w:hAnsi="宋体" w:cs="宋体"/>
                <w:bCs/>
                <w:sz w:val="18"/>
                <w:szCs w:val="18"/>
                <w:lang w:val="en-US" w:eastAsia="zh-CN"/>
              </w:rPr>
              <w:t>《中级财务会计实训教程》第14章P121-139</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1.区别营业利润、利润总额和净利润</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numPr>
                <w:ilvl w:val="0"/>
                <w:numId w:val="0"/>
              </w:numPr>
              <w:spacing w:before="80" w:after="80"/>
              <w:ind w:left="0" w:leftChars="0" w:firstLine="0" w:firstLineChars="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1.营业利润、利润总额和净利润的计算公式。</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14</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6/4</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会计利润与应纳税所得额差异</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资产计税基础</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负债计税基础</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13</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373-383</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第13章P333-367</w:t>
            </w:r>
          </w:p>
          <w:p>
            <w:pPr>
              <w:spacing w:before="80" w:after="80"/>
              <w:rPr>
                <w:rFonts w:hint="eastAsia" w:ascii="宋体" w:hAnsi="宋体" w:cs="宋体"/>
                <w:bCs/>
                <w:color w:val="000000"/>
                <w:kern w:val="0"/>
                <w:sz w:val="18"/>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》（上、下册）第16章P309-325</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1.区分资产、负债的账面价值与计税基础。</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课后习题：</w:t>
            </w:r>
          </w:p>
          <w:p>
            <w:pPr>
              <w:spacing w:before="80" w:after="80"/>
              <w:jc w:val="left"/>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1.计算资产、负债的账面价值与计税基础。</w:t>
            </w:r>
          </w:p>
          <w:p>
            <w:pPr>
              <w:numPr>
                <w:ilvl w:val="0"/>
                <w:numId w:val="0"/>
              </w:numPr>
              <w:spacing w:before="80" w:after="80"/>
              <w:ind w:left="0" w:leftChars="0" w:firstLine="0" w:firstLineChars="0"/>
              <w:jc w:val="left"/>
              <w:rPr>
                <w:rFonts w:hint="eastAsia" w:ascii="宋体" w:cs="宋体"/>
                <w:bCs/>
                <w:color w:val="000000"/>
                <w:kern w:val="0"/>
                <w:sz w:val="18"/>
                <w:lang w:val="en-US" w:eastAsia="zh-CN"/>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14</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6/7</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应纳税暂时性差异与可抵扣暂时性差异</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递延所得税负债确认与计量</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不确认递延所得税负债的特殊情况</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递延所得税资产确认与计量</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不确认递延所得税资产的特殊情况</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特殊交易或事项中涉及的递延所得税的确认</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当期所得税、递延所得税、所得税费用</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13</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383-396</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第13章P333-367</w:t>
            </w:r>
          </w:p>
          <w:p>
            <w:pPr>
              <w:spacing w:before="80" w:after="80"/>
              <w:rPr>
                <w:rFonts w:hint="eastAsia" w:ascii="宋体" w:hAnsi="宋体" w:cs="宋体"/>
                <w:bCs/>
                <w:color w:val="000000"/>
                <w:kern w:val="0"/>
                <w:sz w:val="18"/>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》（上、下册）第16章P309-325</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p>
          <w:p>
            <w:pPr>
              <w:numPr>
                <w:ilvl w:val="0"/>
                <w:numId w:val="25"/>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为什么有些情况存在应纳税暂时性差异却不确认递延所得税负债？</w:t>
            </w:r>
          </w:p>
          <w:p>
            <w:pPr>
              <w:numPr>
                <w:ilvl w:val="0"/>
                <w:numId w:val="25"/>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为什么有些情况存在可抵扣暂时性差异却不确认递延所得税资产？</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numPr>
                <w:ilvl w:val="0"/>
                <w:numId w:val="0"/>
              </w:numPr>
              <w:spacing w:before="80" w:after="80"/>
              <w:ind w:left="0" w:leftChars="0" w:firstLine="0" w:firstLineChars="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1.计算企业的所得税费用。</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14</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6/8</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财务报告编制原则</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财务报告列报基本要求</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资产负债表列报格式和列报方法</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利润表的列报格式和列报方法</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现金流量表编制</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14</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399-441</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第14章P374-408</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》（上、下册）第20章P390-426</w:t>
            </w:r>
          </w:p>
          <w:p>
            <w:pPr>
              <w:spacing w:before="80" w:after="80"/>
              <w:rPr>
                <w:rFonts w:hint="eastAsia" w:ascii="宋体" w:hAnsi="宋体" w:cs="宋体"/>
                <w:bCs/>
                <w:color w:val="000000"/>
                <w:kern w:val="0"/>
                <w:sz w:val="18"/>
              </w:rPr>
            </w:pPr>
            <w:r>
              <w:rPr>
                <w:rFonts w:hint="eastAsia" w:ascii="宋体" w:hAnsi="宋体" w:cs="宋体"/>
                <w:bCs/>
                <w:sz w:val="18"/>
                <w:szCs w:val="18"/>
                <w:lang w:val="en-US" w:eastAsia="zh-CN"/>
              </w:rPr>
              <w:t>《中级财务会计实训教程》第15章P140-174</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p>
          <w:p>
            <w:p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w:t>
            </w:r>
            <w:r>
              <w:rPr>
                <w:rFonts w:hint="eastAsia" w:ascii="宋体" w:cs="宋体"/>
                <w:bCs/>
                <w:color w:val="000000"/>
                <w:kern w:val="0"/>
                <w:sz w:val="18"/>
                <w:lang w:val="en-US" w:eastAsia="zh-CN"/>
              </w:rPr>
              <w:t>财务报告列报基本要求</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numPr>
                <w:ilvl w:val="0"/>
                <w:numId w:val="0"/>
              </w:numPr>
              <w:spacing w:before="80" w:after="80"/>
              <w:ind w:left="0" w:leftChars="0" w:firstLine="0" w:firstLineChars="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1.分别编一份资产负债表、利润表和现金流量表。</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15</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6/11</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将净利润调节为经营活动现金流量</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所有者权益变动表</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财务报表附注</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中期财务报告</w:t>
            </w:r>
          </w:p>
          <w:p>
            <w:pPr>
              <w:spacing w:before="80" w:after="80"/>
              <w:jc w:val="left"/>
              <w:rPr>
                <w:rFonts w:hint="eastAsia" w:ascii="宋体" w:cs="宋体"/>
                <w:bCs/>
                <w:color w:val="000000"/>
                <w:kern w:val="0"/>
                <w:sz w:val="18"/>
                <w:lang w:val="en-US" w:eastAsia="zh-CN"/>
              </w:rPr>
            </w:pP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14</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441-473</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第14章P374-408</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》（上、下册）第20章P390-426</w:t>
            </w:r>
          </w:p>
          <w:p>
            <w:pPr>
              <w:spacing w:before="80" w:after="80"/>
              <w:rPr>
                <w:rFonts w:hint="eastAsia" w:ascii="宋体" w:hAnsi="宋体" w:cs="宋体"/>
                <w:bCs/>
                <w:color w:val="000000"/>
                <w:kern w:val="0"/>
                <w:sz w:val="18"/>
              </w:rPr>
            </w:pPr>
            <w:r>
              <w:rPr>
                <w:rFonts w:hint="eastAsia" w:ascii="宋体" w:hAnsi="宋体" w:cs="宋体"/>
                <w:bCs/>
                <w:sz w:val="18"/>
                <w:szCs w:val="18"/>
                <w:lang w:val="en-US" w:eastAsia="zh-CN"/>
              </w:rPr>
              <w:t>《中级财务会计实训教程》第15章P140-174</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p>
          <w:p>
            <w:pPr>
              <w:widowControl w:val="0"/>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1.为什么要编制所有者权益变动表?</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2.什么是中期财务报告，为什么要编制中期财务报告？</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课后习题：</w:t>
            </w:r>
          </w:p>
          <w:p>
            <w:pPr>
              <w:spacing w:before="80" w:after="80"/>
              <w:jc w:val="left"/>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1.将净利润调节为经营活动现金流量表。</w:t>
            </w:r>
          </w:p>
          <w:p>
            <w:pPr>
              <w:numPr>
                <w:ilvl w:val="0"/>
                <w:numId w:val="0"/>
              </w:numPr>
              <w:spacing w:before="80" w:after="80"/>
              <w:ind w:left="0" w:leftChars="0" w:firstLine="0" w:firstLineChars="0"/>
              <w:jc w:val="left"/>
              <w:rPr>
                <w:rFonts w:hint="eastAsia" w:ascii="宋体" w:cs="宋体"/>
                <w:bCs/>
                <w:color w:val="000000"/>
                <w:kern w:val="0"/>
                <w:sz w:val="18"/>
                <w:lang w:val="en-US" w:eastAsia="zh-CN"/>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15</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6/14</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会计政策、会计政策变更</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会计政策变更的会计处理、披露</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会计政策变更与会计估计的划分</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会计估计、会计估计变更</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会计估计的会计处理、披露</w:t>
            </w: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14</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475-484</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第14章P417-435</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》（上、下册）第18章P354-366</w:t>
            </w:r>
          </w:p>
          <w:p>
            <w:pPr>
              <w:spacing w:before="80" w:after="80"/>
              <w:rPr>
                <w:rFonts w:hint="eastAsia" w:ascii="宋体" w:hAnsi="宋体" w:cs="宋体"/>
                <w:bCs/>
                <w:color w:val="000000"/>
                <w:kern w:val="0"/>
                <w:sz w:val="18"/>
              </w:rPr>
            </w:pPr>
            <w:r>
              <w:rPr>
                <w:rFonts w:hint="eastAsia" w:ascii="宋体" w:hAnsi="宋体" w:cs="宋体"/>
                <w:bCs/>
                <w:sz w:val="18"/>
                <w:szCs w:val="18"/>
                <w:lang w:val="en-US" w:eastAsia="zh-CN"/>
              </w:rPr>
              <w:t>《中级财务会计实训教程》第16章P175-186</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1.会计政策、会计估计的概念。</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课后习题：</w:t>
            </w:r>
          </w:p>
          <w:p>
            <w:pPr>
              <w:spacing w:before="80" w:after="80"/>
              <w:jc w:val="left"/>
              <w:rPr>
                <w:rFonts w:hint="eastAsia" w:ascii="宋体" w:hAnsi="宋体" w:eastAsia="宋体" w:cs="宋体"/>
                <w:bCs/>
                <w:color w:val="000000"/>
                <w:kern w:val="0"/>
                <w:sz w:val="18"/>
                <w:lang w:val="en-US" w:eastAsia="zh-CN"/>
              </w:rPr>
            </w:pPr>
            <w:r>
              <w:rPr>
                <w:rFonts w:hint="eastAsia" w:ascii="宋体" w:hAnsi="宋体" w:cs="宋体"/>
                <w:bCs/>
                <w:color w:val="000000"/>
                <w:kern w:val="0"/>
                <w:sz w:val="18"/>
                <w:lang w:val="en-US" w:eastAsia="zh-CN"/>
              </w:rPr>
              <w:t>1.区别企业的经济业务活动哪些属于会计政策，哪些属于会计估计，为什么？</w:t>
            </w:r>
          </w:p>
          <w:p>
            <w:pPr>
              <w:numPr>
                <w:ilvl w:val="0"/>
                <w:numId w:val="0"/>
              </w:numPr>
              <w:spacing w:before="80" w:after="80"/>
              <w:ind w:left="0" w:leftChars="0" w:firstLine="0" w:firstLineChars="0"/>
              <w:jc w:val="left"/>
              <w:rPr>
                <w:rFonts w:hint="eastAsia" w:ascii="宋体" w:cs="宋体"/>
                <w:bCs/>
                <w:color w:val="000000"/>
                <w:kern w:val="0"/>
                <w:sz w:val="18"/>
                <w:lang w:val="en-US" w:eastAsia="zh-CN"/>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15</w:t>
            </w:r>
          </w:p>
        </w:tc>
        <w:tc>
          <w:tcPr>
            <w:tcW w:w="1005" w:type="dxa"/>
            <w:vAlign w:val="center"/>
          </w:tcPr>
          <w:p>
            <w:pPr>
              <w:spacing w:before="80" w:after="80"/>
              <w:jc w:val="center"/>
              <w:rPr>
                <w:rFonts w:hint="eastAsia" w:ascii="宋体" w:cs="宋体"/>
                <w:bCs/>
                <w:color w:val="000000"/>
                <w:kern w:val="0"/>
                <w:sz w:val="18"/>
                <w:lang w:val="en-US" w:eastAsia="zh-CN"/>
              </w:rPr>
            </w:pPr>
            <w:r>
              <w:rPr>
                <w:rFonts w:hint="eastAsia" w:ascii="宋体" w:cs="宋体"/>
                <w:bCs/>
                <w:color w:val="000000"/>
                <w:kern w:val="0"/>
                <w:sz w:val="18"/>
                <w:lang w:val="en-US" w:eastAsia="zh-CN"/>
              </w:rPr>
              <w:t>6/15</w:t>
            </w:r>
          </w:p>
        </w:tc>
        <w:tc>
          <w:tcPr>
            <w:tcW w:w="1875" w:type="dxa"/>
            <w:vAlign w:val="center"/>
          </w:tcPr>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前期差错概念、类型</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前期差错的会计处理</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资产负债表日后事项概念、划分</w:t>
            </w:r>
          </w:p>
          <w:p>
            <w:pPr>
              <w:spacing w:before="80" w:after="8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资产负债表日后事项会计处理</w:t>
            </w:r>
          </w:p>
          <w:p>
            <w:pPr>
              <w:spacing w:before="80" w:after="80"/>
              <w:jc w:val="left"/>
              <w:rPr>
                <w:rFonts w:hint="eastAsia" w:ascii="宋体" w:cs="宋体"/>
                <w:bCs/>
                <w:color w:val="000000"/>
                <w:kern w:val="0"/>
                <w:sz w:val="18"/>
                <w:lang w:val="en-US" w:eastAsia="zh-CN"/>
              </w:rPr>
            </w:pPr>
          </w:p>
        </w:tc>
        <w:tc>
          <w:tcPr>
            <w:tcW w:w="206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教材第</w:t>
            </w:r>
            <w:r>
              <w:rPr>
                <w:rFonts w:hint="eastAsia" w:ascii="宋体" w:hAnsi="宋体" w:cs="宋体"/>
                <w:bCs/>
                <w:color w:val="000000"/>
                <w:kern w:val="0"/>
                <w:sz w:val="18"/>
                <w:lang w:val="en-US" w:eastAsia="zh-CN"/>
              </w:rPr>
              <w:t>14</w:t>
            </w:r>
            <w:r>
              <w:rPr>
                <w:rFonts w:hint="eastAsia" w:ascii="宋体" w:hAnsi="宋体" w:cs="宋体"/>
                <w:bCs/>
                <w:color w:val="000000"/>
                <w:kern w:val="0"/>
                <w:sz w:val="18"/>
              </w:rPr>
              <w:t>章，</w:t>
            </w:r>
            <w:r>
              <w:rPr>
                <w:rFonts w:ascii="宋体" w:hAnsi="宋体" w:cs="宋体"/>
                <w:bCs/>
                <w:color w:val="000000"/>
                <w:kern w:val="0"/>
                <w:sz w:val="18"/>
              </w:rPr>
              <w:t>P</w:t>
            </w:r>
            <w:r>
              <w:rPr>
                <w:rFonts w:hint="eastAsia" w:ascii="宋体" w:hAnsi="宋体" w:cs="宋体"/>
                <w:bCs/>
                <w:color w:val="000000"/>
                <w:kern w:val="0"/>
                <w:sz w:val="18"/>
                <w:lang w:val="en-US" w:eastAsia="zh-CN"/>
              </w:rPr>
              <w:t>485-496</w:t>
            </w:r>
            <w:r>
              <w:rPr>
                <w:rFonts w:hint="eastAsia" w:ascii="宋体" w:hAnsi="宋体" w:cs="宋体"/>
                <w:bCs/>
                <w:color w:val="000000"/>
                <w:kern w:val="0"/>
                <w:sz w:val="18"/>
                <w:lang w:eastAsia="zh-CN"/>
              </w:rPr>
              <w:t>；</w:t>
            </w:r>
          </w:p>
          <w:p>
            <w:pPr>
              <w:spacing w:before="80" w:after="80"/>
              <w:rPr>
                <w:rFonts w:hint="eastAsia" w:asciiTheme="minorEastAsia" w:hAnsiTheme="minorEastAsia" w:eastAsiaTheme="minorEastAsia" w:cstheme="minorEastAsia"/>
                <w:bCs/>
                <w:sz w:val="18"/>
                <w:szCs w:val="18"/>
                <w:lang w:val="en-US" w:eastAsia="zh-CN"/>
              </w:rPr>
            </w:pP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eastAsia="zh-CN"/>
              </w:rPr>
              <w:t>中级财务会计习题与案例</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z w:val="18"/>
                <w:szCs w:val="18"/>
                <w:lang w:val="en-US" w:eastAsia="zh-CN"/>
              </w:rPr>
              <w:t>第14章P417-435</w:t>
            </w:r>
          </w:p>
          <w:p>
            <w:pPr>
              <w:spacing w:before="80" w:after="80"/>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Cs/>
                <w:sz w:val="18"/>
                <w:szCs w:val="18"/>
                <w:lang w:val="en-US" w:eastAsia="zh-CN"/>
              </w:rPr>
              <w:t>中级会计实务</w:t>
            </w:r>
            <w:r>
              <w:rPr>
                <w:rFonts w:hint="eastAsia" w:ascii="宋体" w:hAnsi="宋体" w:cs="宋体"/>
                <w:sz w:val="18"/>
                <w:szCs w:val="18"/>
                <w:lang w:val="en-US" w:eastAsia="zh-CN"/>
              </w:rPr>
              <w:t>》（上、下册）第18、19章P370-385</w:t>
            </w:r>
          </w:p>
          <w:p>
            <w:pPr>
              <w:spacing w:before="80" w:after="80"/>
              <w:rPr>
                <w:rFonts w:hint="eastAsia" w:ascii="宋体" w:hAnsi="宋体" w:cs="宋体"/>
                <w:bCs/>
                <w:color w:val="000000"/>
                <w:kern w:val="0"/>
                <w:sz w:val="18"/>
              </w:rPr>
            </w:pPr>
            <w:r>
              <w:rPr>
                <w:rFonts w:hint="eastAsia" w:ascii="宋体" w:hAnsi="宋体" w:cs="宋体"/>
                <w:bCs/>
                <w:sz w:val="18"/>
                <w:szCs w:val="18"/>
                <w:lang w:val="en-US" w:eastAsia="zh-CN"/>
              </w:rPr>
              <w:t>《中级财务会计实训教程》第16章P175-186</w:t>
            </w:r>
          </w:p>
        </w:tc>
        <w:tc>
          <w:tcPr>
            <w:tcW w:w="976" w:type="dxa"/>
            <w:vAlign w:val="center"/>
          </w:tcPr>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教材</w:t>
            </w:r>
          </w:p>
          <w:p>
            <w:pPr>
              <w:spacing w:before="80" w:after="80"/>
              <w:jc w:val="left"/>
              <w:rPr>
                <w:rFonts w:hint="eastAsia" w:ascii="宋体" w:hAnsi="宋体" w:cs="宋体"/>
                <w:bCs/>
                <w:color w:val="000000"/>
                <w:kern w:val="0"/>
                <w:sz w:val="18"/>
              </w:rPr>
            </w:pPr>
            <w:r>
              <w:rPr>
                <w:rFonts w:hint="eastAsia" w:ascii="宋体" w:hAnsi="宋体" w:cs="宋体"/>
                <w:bCs/>
                <w:color w:val="000000"/>
                <w:kern w:val="0"/>
                <w:sz w:val="18"/>
              </w:rPr>
              <w:t>课程大纲</w:t>
            </w:r>
          </w:p>
          <w:p>
            <w:pPr>
              <w:spacing w:before="80" w:after="80"/>
              <w:jc w:val="both"/>
              <w:rPr>
                <w:rFonts w:hint="eastAsia" w:ascii="宋体" w:hAnsi="宋体" w:cs="宋体"/>
                <w:bCs/>
                <w:color w:val="000000"/>
                <w:kern w:val="0"/>
                <w:sz w:val="18"/>
              </w:rPr>
            </w:pPr>
            <w:r>
              <w:rPr>
                <w:rFonts w:hint="eastAsia" w:ascii="宋体" w:hAnsi="宋体"/>
                <w:color w:val="0D0D0D" w:themeColor="text1" w:themeTint="F2"/>
                <w:sz w:val="18"/>
                <w:szCs w:val="18"/>
                <w14:textFill>
                  <w14:solidFill>
                    <w14:schemeClr w14:val="tx1">
                      <w14:lumMod w14:val="95000"/>
                      <w14:lumOff w14:val="5000"/>
                    </w14:schemeClr>
                  </w14:solidFill>
                </w14:textFill>
              </w:rPr>
              <w:t>阅读笔记</w:t>
            </w:r>
          </w:p>
        </w:tc>
        <w:tc>
          <w:tcPr>
            <w:tcW w:w="2081" w:type="dxa"/>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p>
          <w:p>
            <w:pPr>
              <w:numPr>
                <w:ilvl w:val="0"/>
                <w:numId w:val="0"/>
              </w:numPr>
              <w:spacing w:before="80" w:after="80"/>
              <w:jc w:val="left"/>
              <w:rPr>
                <w:rFonts w:hint="eastAsia" w:ascii="宋体" w:hAnsi="宋体" w:cs="宋体"/>
                <w:bCs/>
                <w:color w:val="000000"/>
                <w:kern w:val="0"/>
                <w:sz w:val="18"/>
                <w:lang w:val="en-US" w:eastAsia="zh-CN"/>
              </w:rPr>
            </w:pPr>
            <w:r>
              <w:rPr>
                <w:rFonts w:hint="eastAsia" w:ascii="宋体" w:hAnsi="宋体" w:cs="宋体"/>
                <w:bCs/>
                <w:color w:val="000000"/>
                <w:kern w:val="0"/>
                <w:sz w:val="18"/>
                <w:lang w:val="en-US" w:eastAsia="zh-CN"/>
              </w:rPr>
              <w:t>1.前期差错、资产负债表日后事项的概念。</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numPr>
                <w:ilvl w:val="0"/>
                <w:numId w:val="0"/>
              </w:numPr>
              <w:spacing w:before="80" w:after="80"/>
              <w:ind w:left="0" w:leftChars="0" w:firstLine="0" w:firstLineChars="0"/>
              <w:jc w:val="left"/>
              <w:rPr>
                <w:rFonts w:hint="eastAsia" w:ascii="宋体" w:cs="宋体"/>
                <w:bCs/>
                <w:color w:val="000000"/>
                <w:kern w:val="0"/>
                <w:sz w:val="18"/>
                <w:lang w:val="en-US" w:eastAsia="zh-CN"/>
              </w:rPr>
            </w:pPr>
            <w:r>
              <w:rPr>
                <w:rFonts w:hint="eastAsia" w:ascii="宋体" w:cs="宋体"/>
                <w:bCs/>
                <w:color w:val="000000"/>
                <w:kern w:val="0"/>
                <w:sz w:val="18"/>
                <w:lang w:val="en-US" w:eastAsia="zh-CN"/>
              </w:rPr>
              <w:t>1、区别资产负债日后事项哪些是调整事项，哪些是非调整事项，为什么？</w:t>
            </w:r>
          </w:p>
        </w:tc>
      </w:tr>
    </w:tbl>
    <w:p>
      <w:pPr>
        <w:tabs>
          <w:tab w:val="left" w:pos="6120"/>
        </w:tabs>
        <w:spacing w:line="360" w:lineRule="auto"/>
        <w:rPr>
          <w:rFonts w:ascii="微软雅黑" w:hAnsi="微软雅黑" w:eastAsia="微软雅黑"/>
          <w:sz w:val="13"/>
          <w:szCs w:val="13"/>
        </w:rPr>
      </w:pPr>
    </w:p>
    <w:p>
      <w:pPr>
        <w:tabs>
          <w:tab w:val="left" w:pos="6120"/>
        </w:tabs>
        <w:spacing w:line="360" w:lineRule="auto"/>
        <w:rPr>
          <w:rFonts w:ascii="微软雅黑" w:hAnsi="微软雅黑" w:eastAsia="微软雅黑"/>
          <w:sz w:val="13"/>
          <w:szCs w:val="13"/>
        </w:rPr>
      </w:pPr>
    </w:p>
    <w:p>
      <w:pPr>
        <w:tabs>
          <w:tab w:val="left" w:pos="6120"/>
        </w:tabs>
        <w:spacing w:line="360" w:lineRule="auto"/>
        <w:rPr>
          <w:rFonts w:ascii="微软雅黑" w:hAnsi="微软雅黑" w:eastAsia="微软雅黑"/>
          <w:sz w:val="13"/>
          <w:szCs w:val="13"/>
        </w:rPr>
      </w:pPr>
    </w:p>
    <w:p>
      <w:pPr>
        <w:tabs>
          <w:tab w:val="left" w:pos="6120"/>
        </w:tabs>
        <w:spacing w:line="360" w:lineRule="auto"/>
        <w:rPr>
          <w:rFonts w:ascii="微软雅黑" w:hAnsi="微软雅黑" w:eastAsia="微软雅黑"/>
          <w:sz w:val="13"/>
          <w:szCs w:val="13"/>
        </w:rPr>
      </w:pPr>
    </w:p>
    <w:p>
      <w:pPr>
        <w:tabs>
          <w:tab w:val="left" w:pos="6120"/>
        </w:tabs>
        <w:spacing w:line="360" w:lineRule="auto"/>
        <w:rPr>
          <w:rFonts w:ascii="微软雅黑" w:hAnsi="微软雅黑" w:eastAsia="微软雅黑"/>
          <w:sz w:val="13"/>
          <w:szCs w:val="13"/>
        </w:rPr>
      </w:pPr>
    </w:p>
    <w:p>
      <w:pPr>
        <w:tabs>
          <w:tab w:val="left" w:pos="6120"/>
        </w:tabs>
        <w:spacing w:line="360" w:lineRule="auto"/>
        <w:rPr>
          <w:rFonts w:ascii="微软雅黑" w:hAnsi="微软雅黑" w:eastAsia="微软雅黑"/>
          <w:sz w:val="13"/>
          <w:szCs w:val="13"/>
        </w:rPr>
      </w:pPr>
    </w:p>
    <w:p>
      <w:pPr>
        <w:tabs>
          <w:tab w:val="left" w:pos="6120"/>
        </w:tabs>
        <w:spacing w:line="360" w:lineRule="auto"/>
        <w:rPr>
          <w:rFonts w:ascii="微软雅黑" w:hAnsi="微软雅黑" w:eastAsia="微软雅黑"/>
          <w:sz w:val="13"/>
          <w:szCs w:val="13"/>
        </w:rPr>
      </w:pPr>
    </w:p>
    <w:p>
      <w:pPr>
        <w:tabs>
          <w:tab w:val="left" w:pos="6120"/>
        </w:tabs>
        <w:spacing w:line="360" w:lineRule="auto"/>
        <w:rPr>
          <w:rFonts w:ascii="微软雅黑" w:hAnsi="微软雅黑" w:eastAsia="微软雅黑"/>
          <w:sz w:val="13"/>
          <w:szCs w:val="13"/>
        </w:rPr>
      </w:pPr>
    </w:p>
    <w:p>
      <w:pPr>
        <w:tabs>
          <w:tab w:val="left" w:pos="6120"/>
        </w:tabs>
        <w:spacing w:line="360" w:lineRule="auto"/>
        <w:rPr>
          <w:rFonts w:ascii="微软雅黑" w:hAnsi="微软雅黑" w:eastAsia="微软雅黑"/>
          <w:sz w:val="13"/>
          <w:szCs w:val="13"/>
        </w:rPr>
      </w:pPr>
    </w:p>
    <w:p>
      <w:pPr>
        <w:tabs>
          <w:tab w:val="left" w:pos="6120"/>
        </w:tabs>
        <w:spacing w:line="360" w:lineRule="auto"/>
        <w:rPr>
          <w:rFonts w:ascii="微软雅黑" w:hAnsi="微软雅黑" w:eastAsia="微软雅黑"/>
          <w:sz w:val="13"/>
          <w:szCs w:val="13"/>
        </w:rPr>
      </w:pPr>
    </w:p>
    <w:p>
      <w:pPr>
        <w:tabs>
          <w:tab w:val="left" w:pos="6120"/>
        </w:tabs>
        <w:spacing w:line="360" w:lineRule="auto"/>
        <w:rPr>
          <w:rFonts w:ascii="微软雅黑" w:hAnsi="微软雅黑" w:eastAsia="微软雅黑"/>
          <w:sz w:val="13"/>
          <w:szCs w:val="13"/>
        </w:rPr>
      </w:pPr>
    </w:p>
    <w:p>
      <w:pPr>
        <w:tabs>
          <w:tab w:val="left" w:pos="6120"/>
        </w:tabs>
        <w:spacing w:line="360" w:lineRule="auto"/>
        <w:rPr>
          <w:rFonts w:ascii="微软雅黑" w:hAnsi="微软雅黑" w:eastAsia="微软雅黑"/>
          <w:sz w:val="13"/>
          <w:szCs w:val="13"/>
        </w:rPr>
      </w:pPr>
    </w:p>
    <w:p>
      <w:pPr>
        <w:tabs>
          <w:tab w:val="left" w:pos="6120"/>
        </w:tabs>
        <w:spacing w:line="360" w:lineRule="auto"/>
        <w:rPr>
          <w:rFonts w:ascii="微软雅黑" w:hAnsi="微软雅黑" w:eastAsia="微软雅黑"/>
          <w:sz w:val="13"/>
          <w:szCs w:val="13"/>
        </w:rPr>
      </w:pPr>
    </w:p>
    <w:p>
      <w:pPr>
        <w:tabs>
          <w:tab w:val="left" w:pos="6120"/>
        </w:tabs>
        <w:spacing w:line="360" w:lineRule="auto"/>
        <w:rPr>
          <w:rFonts w:ascii="微软雅黑" w:hAnsi="微软雅黑" w:eastAsia="微软雅黑"/>
          <w:sz w:val="13"/>
          <w:szCs w:val="13"/>
        </w:rPr>
      </w:pPr>
    </w:p>
    <w:p>
      <w:pPr>
        <w:tabs>
          <w:tab w:val="left" w:pos="6120"/>
        </w:tabs>
        <w:spacing w:line="360" w:lineRule="auto"/>
        <w:rPr>
          <w:rFonts w:ascii="微软雅黑" w:hAnsi="微软雅黑" w:eastAsia="微软雅黑"/>
          <w:sz w:val="13"/>
          <w:szCs w:val="13"/>
        </w:rPr>
      </w:pPr>
    </w:p>
    <w:p>
      <w:pPr>
        <w:tabs>
          <w:tab w:val="left" w:pos="6120"/>
        </w:tabs>
        <w:spacing w:line="360" w:lineRule="auto"/>
        <w:rPr>
          <w:rFonts w:ascii="微软雅黑" w:hAnsi="微软雅黑" w:eastAsia="微软雅黑"/>
          <w:sz w:val="13"/>
          <w:szCs w:val="13"/>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sz w:val="24"/>
        </w:rPr>
      </w:pPr>
      <w:r>
        <w:rPr>
          <w:rFonts w:hint="eastAsia"/>
          <w:sz w:val="24"/>
        </w:rPr>
        <w:t>课堂考勤</w:t>
      </w:r>
      <w:r>
        <w:rPr>
          <w:sz w:val="24"/>
        </w:rPr>
        <w:t xml:space="preserve">                 </w:t>
      </w:r>
      <w:r>
        <w:rPr>
          <w:rFonts w:hint="eastAsia"/>
          <w:sz w:val="24"/>
          <w:lang w:val="en-US" w:eastAsia="zh-CN"/>
        </w:rPr>
        <w:t>10</w:t>
      </w:r>
      <w:r>
        <w:rPr>
          <w:sz w:val="24"/>
        </w:rPr>
        <w:t>%</w:t>
      </w:r>
    </w:p>
    <w:p>
      <w:pPr>
        <w:spacing w:line="360" w:lineRule="auto"/>
        <w:ind w:firstLine="480" w:firstLineChars="200"/>
        <w:rPr>
          <w:rFonts w:hint="eastAsia"/>
          <w:sz w:val="24"/>
          <w:lang w:val="en-US" w:eastAsia="zh-CN"/>
        </w:rPr>
      </w:pPr>
      <w:r>
        <w:rPr>
          <w:rFonts w:hint="eastAsia"/>
          <w:sz w:val="24"/>
          <w:lang w:val="en-US" w:eastAsia="zh-CN"/>
        </w:rPr>
        <w:t>阶段测验                 10%</w:t>
      </w:r>
    </w:p>
    <w:p>
      <w:pPr>
        <w:spacing w:line="360" w:lineRule="auto"/>
        <w:ind w:firstLine="480" w:firstLineChars="200"/>
        <w:rPr>
          <w:sz w:val="24"/>
        </w:rPr>
      </w:pPr>
      <w:r>
        <w:rPr>
          <w:rFonts w:hint="eastAsia"/>
          <w:sz w:val="24"/>
          <w:lang w:val="en-US" w:eastAsia="zh-CN"/>
        </w:rPr>
        <w:t>课后作业</w:t>
      </w:r>
      <w:r>
        <w:rPr>
          <w:sz w:val="24"/>
        </w:rPr>
        <w:t xml:space="preserve">             </w:t>
      </w:r>
      <w:r>
        <w:rPr>
          <w:rFonts w:hint="eastAsia"/>
          <w:sz w:val="24"/>
          <w:lang w:val="en-US" w:eastAsia="zh-CN"/>
        </w:rPr>
        <w:t xml:space="preserve">   </w:t>
      </w:r>
      <w:r>
        <w:rPr>
          <w:sz w:val="24"/>
        </w:rPr>
        <w:t xml:space="preserve"> </w:t>
      </w:r>
      <w:r>
        <w:rPr>
          <w:rFonts w:hint="eastAsia"/>
          <w:sz w:val="24"/>
          <w:lang w:val="en-US" w:eastAsia="zh-CN"/>
        </w:rPr>
        <w:t>1</w:t>
      </w:r>
      <w:r>
        <w:rPr>
          <w:sz w:val="24"/>
        </w:rPr>
        <w:t>0%</w:t>
      </w:r>
    </w:p>
    <w:p>
      <w:pPr>
        <w:spacing w:line="360" w:lineRule="auto"/>
        <w:ind w:firstLine="480" w:firstLineChars="200"/>
        <w:rPr>
          <w:sz w:val="24"/>
          <w:u w:val="single"/>
        </w:rPr>
      </w:pPr>
      <w:r>
        <w:rPr>
          <w:rFonts w:hint="eastAsia"/>
          <w:sz w:val="24"/>
          <w:u w:val="single"/>
        </w:rPr>
        <w:t>期末考试（闭卷）</w:t>
      </w:r>
      <w:r>
        <w:rPr>
          <w:sz w:val="24"/>
          <w:u w:val="single"/>
        </w:rPr>
        <w:t xml:space="preserve">         </w:t>
      </w:r>
      <w:r>
        <w:rPr>
          <w:rFonts w:hint="eastAsia"/>
          <w:sz w:val="24"/>
          <w:u w:val="single"/>
          <w:lang w:val="en-US" w:eastAsia="zh-CN"/>
        </w:rPr>
        <w:t>7</w:t>
      </w:r>
      <w:r>
        <w:rPr>
          <w:sz w:val="24"/>
          <w:u w:val="single"/>
        </w:rPr>
        <w:t>0%</w:t>
      </w:r>
    </w:p>
    <w:p>
      <w:pPr>
        <w:spacing w:line="360" w:lineRule="auto"/>
        <w:ind w:firstLine="480" w:firstLineChars="200"/>
        <w:rPr>
          <w:sz w:val="24"/>
        </w:rPr>
      </w:pPr>
      <w:r>
        <w:rPr>
          <w:rFonts w:hint="eastAsia"/>
          <w:sz w:val="24"/>
        </w:rPr>
        <w:t>合计</w:t>
      </w:r>
      <w:r>
        <w:rPr>
          <w:sz w:val="24"/>
        </w:rPr>
        <w:t xml:space="preserve">                    100%</w:t>
      </w:r>
    </w:p>
    <w:p>
      <w:pPr>
        <w:numPr>
          <w:ilvl w:val="0"/>
          <w:numId w:val="26"/>
        </w:numPr>
        <w:spacing w:line="360" w:lineRule="auto"/>
        <w:rPr>
          <w:sz w:val="24"/>
          <w:szCs w:val="32"/>
        </w:rPr>
      </w:pPr>
      <w:r>
        <w:rPr>
          <w:rFonts w:hint="eastAsia"/>
          <w:sz w:val="24"/>
          <w:szCs w:val="32"/>
        </w:rPr>
        <w:t>考核标准及要求：</w:t>
      </w:r>
    </w:p>
    <w:p>
      <w:pPr>
        <w:spacing w:line="360" w:lineRule="auto"/>
        <w:ind w:firstLine="480" w:firstLineChars="200"/>
        <w:rPr>
          <w:rFonts w:ascii="宋体"/>
          <w:sz w:val="24"/>
        </w:rPr>
      </w:pPr>
      <w:r>
        <w:rPr>
          <w:rFonts w:ascii="宋体" w:hAnsi="宋体"/>
          <w:sz w:val="24"/>
        </w:rPr>
        <w:t>1.</w:t>
      </w:r>
      <w:r>
        <w:rPr>
          <w:rFonts w:hint="eastAsia" w:ascii="宋体" w:hAnsi="宋体"/>
          <w:sz w:val="24"/>
        </w:rPr>
        <w:t>课堂考勤：</w:t>
      </w:r>
    </w:p>
    <w:tbl>
      <w:tblPr>
        <w:tblStyle w:val="9"/>
        <w:tblW w:w="8528" w:type="dxa"/>
        <w:tblInd w:w="0"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4264"/>
        <w:gridCol w:w="4264"/>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264" w:type="dxa"/>
            <w:vAlign w:val="center"/>
          </w:tcPr>
          <w:p>
            <w:pPr>
              <w:jc w:val="center"/>
              <w:rPr>
                <w:rFonts w:ascii="宋体"/>
                <w:b/>
                <w:bCs/>
                <w:color w:val="000000"/>
                <w:sz w:val="18"/>
                <w:szCs w:val="18"/>
              </w:rPr>
            </w:pPr>
            <w:r>
              <w:rPr>
                <w:rFonts w:hint="eastAsia" w:ascii="宋体" w:hAnsi="宋体"/>
                <w:b/>
                <w:bCs/>
                <w:color w:val="000000"/>
                <w:sz w:val="18"/>
                <w:szCs w:val="18"/>
              </w:rPr>
              <w:t>课堂考勤情况</w:t>
            </w:r>
          </w:p>
        </w:tc>
        <w:tc>
          <w:tcPr>
            <w:tcW w:w="4264" w:type="dxa"/>
            <w:vAlign w:val="center"/>
          </w:tcPr>
          <w:p>
            <w:pPr>
              <w:jc w:val="center"/>
              <w:rPr>
                <w:rFonts w:ascii="宋体"/>
                <w:b/>
                <w:bCs/>
                <w:color w:val="000000"/>
                <w:sz w:val="18"/>
                <w:szCs w:val="18"/>
              </w:rPr>
            </w:pPr>
            <w:r>
              <w:rPr>
                <w:rFonts w:hint="eastAsia" w:ascii="宋体" w:hAnsi="宋体"/>
                <w:b/>
                <w:bCs/>
                <w:color w:val="000000"/>
                <w:sz w:val="18"/>
                <w:szCs w:val="18"/>
              </w:rPr>
              <w:t>分值</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264" w:type="dxa"/>
            <w:vAlign w:val="center"/>
          </w:tcPr>
          <w:p>
            <w:pPr>
              <w:jc w:val="center"/>
              <w:rPr>
                <w:rFonts w:ascii="宋体"/>
                <w:color w:val="000000"/>
                <w:sz w:val="18"/>
                <w:szCs w:val="18"/>
              </w:rPr>
            </w:pPr>
            <w:r>
              <w:rPr>
                <w:rFonts w:hint="eastAsia" w:ascii="宋体" w:hAnsi="宋体"/>
                <w:color w:val="000000"/>
                <w:sz w:val="18"/>
                <w:szCs w:val="18"/>
              </w:rPr>
              <w:t>无</w:t>
            </w:r>
            <w:r>
              <w:rPr>
                <w:rFonts w:hint="eastAsia" w:ascii="宋体" w:hAnsi="宋体"/>
                <w:color w:val="000000"/>
                <w:sz w:val="18"/>
                <w:szCs w:val="18"/>
                <w:lang w:eastAsia="zh-CN"/>
              </w:rPr>
              <w:t>旷</w:t>
            </w:r>
            <w:r>
              <w:rPr>
                <w:rFonts w:hint="eastAsia" w:ascii="宋体" w:hAnsi="宋体"/>
                <w:color w:val="000000"/>
                <w:sz w:val="18"/>
                <w:szCs w:val="18"/>
              </w:rPr>
              <w:t>课</w:t>
            </w:r>
          </w:p>
        </w:tc>
        <w:tc>
          <w:tcPr>
            <w:tcW w:w="4264" w:type="dxa"/>
            <w:vAlign w:val="center"/>
          </w:tcPr>
          <w:p>
            <w:pPr>
              <w:jc w:val="center"/>
              <w:rPr>
                <w:rFonts w:ascii="宋体"/>
                <w:color w:val="000000"/>
                <w:sz w:val="18"/>
                <w:szCs w:val="18"/>
              </w:rPr>
            </w:pPr>
            <w:r>
              <w:rPr>
                <w:rFonts w:ascii="宋体" w:hAnsi="宋体"/>
                <w:color w:val="000000"/>
                <w:sz w:val="18"/>
                <w:szCs w:val="18"/>
              </w:rPr>
              <w:t>100</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264" w:type="dxa"/>
            <w:vAlign w:val="center"/>
          </w:tcPr>
          <w:p>
            <w:pPr>
              <w:jc w:val="center"/>
              <w:rPr>
                <w:rFonts w:ascii="宋体"/>
                <w:color w:val="000000"/>
                <w:sz w:val="18"/>
                <w:szCs w:val="18"/>
              </w:rPr>
            </w:pPr>
            <w:r>
              <w:rPr>
                <w:rFonts w:hint="eastAsia" w:ascii="宋体" w:hAnsi="宋体"/>
                <w:color w:val="000000"/>
                <w:sz w:val="18"/>
                <w:szCs w:val="18"/>
                <w:lang w:eastAsia="zh-CN"/>
              </w:rPr>
              <w:t>旷</w:t>
            </w:r>
            <w:r>
              <w:rPr>
                <w:rFonts w:hint="eastAsia" w:ascii="宋体" w:hAnsi="宋体"/>
                <w:color w:val="000000"/>
                <w:sz w:val="18"/>
                <w:szCs w:val="18"/>
              </w:rPr>
              <w:t>课</w:t>
            </w:r>
            <w:r>
              <w:rPr>
                <w:rFonts w:ascii="宋体" w:hAnsi="宋体"/>
                <w:color w:val="000000"/>
                <w:sz w:val="18"/>
                <w:szCs w:val="18"/>
              </w:rPr>
              <w:t>1</w:t>
            </w:r>
            <w:r>
              <w:rPr>
                <w:rFonts w:hint="eastAsia" w:ascii="宋体" w:hAnsi="宋体"/>
                <w:color w:val="000000"/>
                <w:sz w:val="18"/>
                <w:szCs w:val="18"/>
              </w:rPr>
              <w:t>次</w:t>
            </w:r>
          </w:p>
        </w:tc>
        <w:tc>
          <w:tcPr>
            <w:tcW w:w="4264" w:type="dxa"/>
            <w:vAlign w:val="center"/>
          </w:tcPr>
          <w:p>
            <w:pPr>
              <w:jc w:val="center"/>
              <w:rPr>
                <w:rFonts w:ascii="宋体"/>
                <w:color w:val="000000"/>
                <w:sz w:val="18"/>
                <w:szCs w:val="18"/>
              </w:rPr>
            </w:pPr>
            <w:r>
              <w:rPr>
                <w:rFonts w:hint="eastAsia" w:ascii="宋体" w:hAnsi="宋体"/>
                <w:color w:val="000000"/>
                <w:sz w:val="18"/>
                <w:szCs w:val="18"/>
                <w:lang w:val="en-US" w:eastAsia="zh-CN"/>
              </w:rPr>
              <w:t>8</w:t>
            </w:r>
            <w:r>
              <w:rPr>
                <w:rFonts w:ascii="宋体" w:hAnsi="宋体"/>
                <w:color w:val="000000"/>
                <w:sz w:val="18"/>
                <w:szCs w:val="18"/>
              </w:rPr>
              <w:t>0</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264" w:type="dxa"/>
            <w:vAlign w:val="center"/>
          </w:tcPr>
          <w:p>
            <w:pPr>
              <w:jc w:val="center"/>
              <w:rPr>
                <w:rFonts w:ascii="宋体"/>
                <w:color w:val="000000"/>
                <w:sz w:val="18"/>
                <w:szCs w:val="18"/>
              </w:rPr>
            </w:pPr>
            <w:r>
              <w:rPr>
                <w:rFonts w:hint="eastAsia" w:ascii="宋体" w:hAnsi="宋体"/>
                <w:color w:val="000000"/>
                <w:sz w:val="18"/>
                <w:szCs w:val="18"/>
                <w:lang w:eastAsia="zh-CN"/>
              </w:rPr>
              <w:t>旷</w:t>
            </w:r>
            <w:r>
              <w:rPr>
                <w:rFonts w:hint="eastAsia" w:ascii="宋体" w:hAnsi="宋体"/>
                <w:color w:val="000000"/>
                <w:sz w:val="18"/>
                <w:szCs w:val="18"/>
              </w:rPr>
              <w:t>课</w:t>
            </w:r>
            <w:r>
              <w:rPr>
                <w:rFonts w:ascii="宋体" w:hAnsi="宋体"/>
                <w:color w:val="000000"/>
                <w:sz w:val="18"/>
                <w:szCs w:val="18"/>
              </w:rPr>
              <w:t>2</w:t>
            </w:r>
            <w:r>
              <w:rPr>
                <w:rFonts w:hint="eastAsia" w:ascii="宋体" w:hAnsi="宋体"/>
                <w:color w:val="000000"/>
                <w:sz w:val="18"/>
                <w:szCs w:val="18"/>
              </w:rPr>
              <w:t>次</w:t>
            </w:r>
          </w:p>
        </w:tc>
        <w:tc>
          <w:tcPr>
            <w:tcW w:w="4264" w:type="dxa"/>
            <w:vAlign w:val="center"/>
          </w:tcPr>
          <w:p>
            <w:pPr>
              <w:jc w:val="center"/>
              <w:rPr>
                <w:rFonts w:ascii="宋体"/>
                <w:color w:val="000000"/>
                <w:sz w:val="18"/>
                <w:szCs w:val="18"/>
              </w:rPr>
            </w:pPr>
            <w:r>
              <w:rPr>
                <w:rFonts w:hint="eastAsia" w:ascii="宋体" w:hAnsi="宋体"/>
                <w:color w:val="000000"/>
                <w:sz w:val="18"/>
                <w:szCs w:val="18"/>
                <w:lang w:val="en-US" w:eastAsia="zh-CN"/>
              </w:rPr>
              <w:t>7</w:t>
            </w:r>
            <w:r>
              <w:rPr>
                <w:rFonts w:ascii="宋体" w:hAnsi="宋体"/>
                <w:color w:val="000000"/>
                <w:sz w:val="18"/>
                <w:szCs w:val="18"/>
              </w:rPr>
              <w:t>0</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264" w:type="dxa"/>
            <w:vAlign w:val="center"/>
          </w:tcPr>
          <w:p>
            <w:pPr>
              <w:jc w:val="center"/>
              <w:rPr>
                <w:rFonts w:ascii="宋体"/>
                <w:color w:val="000000"/>
                <w:sz w:val="18"/>
                <w:szCs w:val="18"/>
              </w:rPr>
            </w:pPr>
            <w:r>
              <w:rPr>
                <w:rFonts w:hint="eastAsia" w:ascii="宋体" w:hAnsi="宋体"/>
                <w:color w:val="000000"/>
                <w:sz w:val="18"/>
                <w:szCs w:val="18"/>
                <w:lang w:eastAsia="zh-CN"/>
              </w:rPr>
              <w:t>旷</w:t>
            </w:r>
            <w:r>
              <w:rPr>
                <w:rFonts w:hint="eastAsia" w:ascii="宋体" w:hAnsi="宋体"/>
                <w:color w:val="000000"/>
                <w:sz w:val="18"/>
                <w:szCs w:val="18"/>
              </w:rPr>
              <w:t>课</w:t>
            </w:r>
            <w:r>
              <w:rPr>
                <w:rFonts w:ascii="宋体" w:hAnsi="宋体"/>
                <w:color w:val="000000"/>
                <w:sz w:val="18"/>
                <w:szCs w:val="18"/>
              </w:rPr>
              <w:t>3</w:t>
            </w:r>
            <w:r>
              <w:rPr>
                <w:rFonts w:hint="eastAsia" w:ascii="宋体" w:hAnsi="宋体"/>
                <w:color w:val="000000"/>
                <w:sz w:val="18"/>
                <w:szCs w:val="18"/>
              </w:rPr>
              <w:t>次</w:t>
            </w:r>
            <w:r>
              <w:rPr>
                <w:rFonts w:hint="eastAsia" w:ascii="宋体" w:hAnsi="宋体"/>
                <w:color w:val="000000"/>
                <w:sz w:val="18"/>
                <w:szCs w:val="18"/>
                <w:lang w:eastAsia="zh-CN"/>
              </w:rPr>
              <w:t>及</w:t>
            </w:r>
            <w:r>
              <w:rPr>
                <w:rFonts w:hint="eastAsia" w:ascii="宋体" w:hAnsi="宋体"/>
                <w:color w:val="000000"/>
                <w:sz w:val="18"/>
                <w:szCs w:val="18"/>
              </w:rPr>
              <w:t>以上</w:t>
            </w:r>
          </w:p>
        </w:tc>
        <w:tc>
          <w:tcPr>
            <w:tcW w:w="4264" w:type="dxa"/>
            <w:vAlign w:val="center"/>
          </w:tcPr>
          <w:p>
            <w:pPr>
              <w:jc w:val="center"/>
              <w:rPr>
                <w:rFonts w:hint="eastAsia" w:ascii="宋体" w:eastAsia="宋体"/>
                <w:color w:val="000000"/>
                <w:sz w:val="18"/>
                <w:szCs w:val="18"/>
                <w:lang w:eastAsia="zh-CN"/>
              </w:rPr>
            </w:pPr>
            <w:r>
              <w:rPr>
                <w:rFonts w:hint="eastAsia" w:ascii="宋体" w:hAnsi="宋体"/>
                <w:color w:val="000000"/>
                <w:sz w:val="18"/>
                <w:szCs w:val="18"/>
                <w:lang w:eastAsia="zh-CN"/>
              </w:rPr>
              <w:t>无成绩</w:t>
            </w:r>
          </w:p>
        </w:tc>
      </w:tr>
    </w:tbl>
    <w:p>
      <w:pPr>
        <w:tabs>
          <w:tab w:val="left" w:pos="438"/>
        </w:tabs>
        <w:spacing w:line="360" w:lineRule="auto"/>
        <w:ind w:firstLine="480"/>
        <w:rPr>
          <w:rFonts w:hint="eastAsia"/>
          <w:sz w:val="24"/>
          <w:szCs w:val="32"/>
          <w:lang w:eastAsia="zh-CN"/>
        </w:rPr>
      </w:pPr>
      <w:r>
        <w:rPr>
          <w:rFonts w:hint="eastAsia"/>
          <w:sz w:val="24"/>
          <w:szCs w:val="32"/>
          <w:lang w:eastAsia="zh-CN"/>
        </w:rPr>
        <w:t>若学生因故请假而缺课，可酌情考虑扣分，但根据《三亚学院成绩考核与管理规定（修订）》，不论何种原因（获准免听者除外），缺课累计达课程总学时三分之一者，不允许参加课程学期考核。</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2.课堂测验与课后习题：对课程测验和课后习题完成情况综合评判，完成较好者&gt;8</w:t>
      </w:r>
      <w:r>
        <w:rPr>
          <w:rFonts w:hint="eastAsia" w:ascii="宋体" w:hAnsi="宋体" w:cs="宋体"/>
          <w:sz w:val="24"/>
          <w:szCs w:val="24"/>
          <w:lang w:val="en-US" w:eastAsia="zh-CN"/>
        </w:rPr>
        <w:t>0</w:t>
      </w:r>
      <w:r>
        <w:rPr>
          <w:rFonts w:hint="eastAsia" w:ascii="宋体" w:hAnsi="宋体" w:eastAsia="宋体" w:cs="宋体"/>
          <w:sz w:val="24"/>
          <w:szCs w:val="24"/>
        </w:rPr>
        <w:t>分；完成一般者6</w:t>
      </w:r>
      <w:r>
        <w:rPr>
          <w:rFonts w:hint="eastAsia" w:ascii="宋体" w:hAnsi="宋体" w:cs="宋体"/>
          <w:sz w:val="24"/>
          <w:szCs w:val="24"/>
          <w:lang w:val="en-US" w:eastAsia="zh-CN"/>
        </w:rPr>
        <w:t>0</w:t>
      </w:r>
      <w:r>
        <w:rPr>
          <w:rFonts w:hint="eastAsia" w:ascii="宋体" w:hAnsi="宋体" w:eastAsia="宋体" w:cs="宋体"/>
          <w:sz w:val="24"/>
          <w:szCs w:val="24"/>
        </w:rPr>
        <w:t>-7</w:t>
      </w:r>
      <w:r>
        <w:rPr>
          <w:rFonts w:hint="eastAsia" w:ascii="宋体" w:hAnsi="宋体" w:cs="宋体"/>
          <w:sz w:val="24"/>
          <w:szCs w:val="24"/>
          <w:lang w:val="en-US" w:eastAsia="zh-CN"/>
        </w:rPr>
        <w:t>0</w:t>
      </w:r>
      <w:r>
        <w:rPr>
          <w:rFonts w:hint="eastAsia" w:ascii="宋体" w:hAnsi="宋体" w:eastAsia="宋体" w:cs="宋体"/>
          <w:sz w:val="24"/>
          <w:szCs w:val="24"/>
        </w:rPr>
        <w:t>分；完成较差者5</w:t>
      </w:r>
      <w:r>
        <w:rPr>
          <w:rFonts w:hint="eastAsia" w:ascii="宋体" w:hAnsi="宋体" w:cs="宋体"/>
          <w:sz w:val="24"/>
          <w:szCs w:val="24"/>
          <w:lang w:val="en-US" w:eastAsia="zh-CN"/>
        </w:rPr>
        <w:t>0</w:t>
      </w:r>
      <w:r>
        <w:rPr>
          <w:rFonts w:hint="eastAsia" w:ascii="宋体" w:hAnsi="宋体" w:eastAsia="宋体" w:cs="宋体"/>
          <w:sz w:val="24"/>
          <w:szCs w:val="24"/>
        </w:rPr>
        <w:t>分以下</w:t>
      </w:r>
      <w:r>
        <w:rPr>
          <w:rFonts w:hint="eastAsia" w:ascii="宋体" w:hAnsi="宋体" w:cs="宋体"/>
          <w:sz w:val="24"/>
          <w:szCs w:val="24"/>
          <w:lang w:val="en-US" w:eastAsia="zh-CN"/>
        </w:rPr>
        <w:t>直至0分</w:t>
      </w:r>
      <w:r>
        <w:rPr>
          <w:rFonts w:hint="eastAsia" w:ascii="宋体" w:hAnsi="宋体" w:eastAsia="宋体" w:cs="宋体"/>
          <w:sz w:val="24"/>
          <w:szCs w:val="24"/>
        </w:rPr>
        <w:t>；</w:t>
      </w:r>
    </w:p>
    <w:p>
      <w:pPr>
        <w:spacing w:line="360" w:lineRule="auto"/>
        <w:ind w:firstLine="480" w:firstLineChars="200"/>
        <w:rPr>
          <w:rFonts w:hint="eastAsia"/>
          <w:sz w:val="24"/>
          <w:szCs w:val="32"/>
          <w:lang w:val="en-US"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期末考试：闭卷考试。</w:t>
      </w:r>
    </w:p>
    <w:p>
      <w:pPr>
        <w:spacing w:line="360" w:lineRule="auto"/>
        <w:ind w:firstLine="480"/>
        <w:rPr>
          <w:sz w:val="24"/>
          <w:szCs w:val="32"/>
        </w:rPr>
      </w:pPr>
      <w:r>
        <w:rPr>
          <w:rFonts w:hint="eastAsia"/>
          <w:sz w:val="24"/>
          <w:szCs w:val="32"/>
          <w:lang w:val="en-US" w:eastAsia="zh-CN"/>
        </w:rPr>
        <w:t xml:space="preserve"> </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9"/>
        <w:tblpPr w:leftFromText="180" w:rightFromText="180" w:vertAnchor="text" w:horzAnchor="page" w:tblpX="1754" w:tblpY="357"/>
        <w:tblOverlap w:val="never"/>
        <w:tblW w:w="8312"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2229"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日期</w:t>
            </w:r>
          </w:p>
        </w:tc>
        <w:tc>
          <w:tcPr>
            <w:tcW w:w="6083"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hint="eastAsia" w:ascii="微软雅黑" w:hAnsi="微软雅黑" w:eastAsia="微软雅黑"/>
                <w:b/>
                <w:color w:val="000000"/>
                <w:kern w:val="0"/>
                <w:sz w:val="18"/>
                <w:lang w:val="en-US" w:eastAsia="zh-CN"/>
              </w:rPr>
            </w:pPr>
            <w:r>
              <w:rPr>
                <w:rFonts w:hint="eastAsia" w:ascii="微软雅黑" w:hAnsi="微软雅黑" w:eastAsia="微软雅黑"/>
                <w:b/>
                <w:color w:val="000000"/>
                <w:kern w:val="0"/>
                <w:sz w:val="18"/>
                <w:lang w:val="en-US" w:eastAsia="zh-CN"/>
              </w:rPr>
              <w:t>2018-5-7</w:t>
            </w:r>
          </w:p>
        </w:tc>
        <w:tc>
          <w:tcPr>
            <w:tcW w:w="6083" w:type="dxa"/>
            <w:vAlign w:val="center"/>
          </w:tcPr>
          <w:p>
            <w:pPr>
              <w:spacing w:before="80" w:after="80"/>
              <w:jc w:val="both"/>
              <w:rPr>
                <w:rFonts w:hint="eastAsia" w:ascii="微软雅黑" w:hAnsi="微软雅黑" w:eastAsia="微软雅黑"/>
                <w:kern w:val="0"/>
                <w:sz w:val="18"/>
                <w:lang w:val="en-US" w:eastAsia="zh-CN"/>
              </w:rPr>
            </w:pPr>
            <w:r>
              <w:rPr>
                <w:rFonts w:hint="eastAsia" w:ascii="微软雅黑" w:hAnsi="微软雅黑" w:eastAsia="微软雅黑"/>
                <w:color w:val="000000" w:themeColor="text1"/>
                <w:kern w:val="0"/>
                <w:sz w:val="18"/>
                <w:lang w:val="en-US" w:eastAsia="zh-CN"/>
                <w14:textFill>
                  <w14:solidFill>
                    <w14:schemeClr w14:val="tx1"/>
                  </w14:solidFill>
                </w14:textFill>
              </w:rPr>
              <w:t>阶段测验</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b/>
                <w:color w:val="000000"/>
                <w:kern w:val="0"/>
                <w:sz w:val="18"/>
              </w:rPr>
            </w:pPr>
            <w:r>
              <w:rPr>
                <w:rFonts w:ascii="微软雅黑" w:hAnsi="微软雅黑" w:eastAsia="微软雅黑"/>
                <w:b/>
                <w:color w:val="000000"/>
                <w:kern w:val="0"/>
                <w:sz w:val="18"/>
                <w:szCs w:val="20"/>
              </w:rPr>
              <w:t>201</w:t>
            </w:r>
            <w:r>
              <w:rPr>
                <w:rFonts w:hint="eastAsia" w:ascii="微软雅黑" w:hAnsi="微软雅黑" w:eastAsia="微软雅黑"/>
                <w:b/>
                <w:color w:val="000000"/>
                <w:kern w:val="0"/>
                <w:sz w:val="18"/>
                <w:szCs w:val="20"/>
                <w:lang w:val="en-US" w:eastAsia="zh-CN"/>
              </w:rPr>
              <w:t>8</w:t>
            </w:r>
            <w:r>
              <w:rPr>
                <w:rFonts w:ascii="微软雅黑" w:hAnsi="微软雅黑" w:eastAsia="微软雅黑"/>
                <w:b/>
                <w:color w:val="000000"/>
                <w:kern w:val="0"/>
                <w:sz w:val="18"/>
                <w:szCs w:val="20"/>
              </w:rPr>
              <w:t>-</w:t>
            </w:r>
            <w:r>
              <w:rPr>
                <w:rFonts w:hint="eastAsia" w:ascii="微软雅黑" w:hAnsi="微软雅黑" w:eastAsia="微软雅黑"/>
                <w:b/>
                <w:color w:val="000000"/>
                <w:kern w:val="0"/>
                <w:sz w:val="18"/>
                <w:szCs w:val="20"/>
                <w:lang w:val="en-US" w:eastAsia="zh-CN"/>
              </w:rPr>
              <w:t>6</w:t>
            </w:r>
            <w:r>
              <w:rPr>
                <w:rFonts w:ascii="微软雅黑" w:hAnsi="微软雅黑" w:eastAsia="微软雅黑"/>
                <w:b/>
                <w:color w:val="000000"/>
                <w:kern w:val="0"/>
                <w:sz w:val="18"/>
                <w:szCs w:val="20"/>
              </w:rPr>
              <w:t>-</w:t>
            </w:r>
            <w:r>
              <w:rPr>
                <w:rFonts w:hint="eastAsia" w:ascii="微软雅黑" w:hAnsi="微软雅黑" w:eastAsia="微软雅黑"/>
                <w:b/>
                <w:color w:val="000000"/>
                <w:kern w:val="0"/>
                <w:sz w:val="18"/>
                <w:szCs w:val="20"/>
                <w:lang w:val="en-US" w:eastAsia="zh-CN"/>
              </w:rPr>
              <w:t>11</w:t>
            </w:r>
          </w:p>
        </w:tc>
        <w:tc>
          <w:tcPr>
            <w:tcW w:w="6083" w:type="dxa"/>
          </w:tcPr>
          <w:p>
            <w:pPr>
              <w:spacing w:before="80" w:after="80"/>
              <w:jc w:val="left"/>
              <w:rPr>
                <w:rFonts w:hint="eastAsia" w:ascii="微软雅黑" w:hAnsi="微软雅黑" w:eastAsia="微软雅黑"/>
                <w:kern w:val="0"/>
                <w:sz w:val="18"/>
                <w:lang w:val="en-US" w:eastAsia="zh-CN"/>
              </w:rPr>
            </w:pPr>
            <w:r>
              <w:rPr>
                <w:rFonts w:hint="eastAsia" w:ascii="微软雅黑" w:hAnsi="微软雅黑" w:eastAsia="微软雅黑"/>
                <w:color w:val="000000" w:themeColor="text1"/>
                <w:kern w:val="0"/>
                <w:sz w:val="18"/>
                <w:lang w:val="en-US" w:eastAsia="zh-CN"/>
                <w14:textFill>
                  <w14:solidFill>
                    <w14:schemeClr w14:val="tx1"/>
                  </w14:solidFill>
                </w14:textFill>
              </w:rPr>
              <w:t>阶段测验</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b/>
                <w:color w:val="000000"/>
                <w:kern w:val="0"/>
                <w:sz w:val="18"/>
              </w:rPr>
            </w:pPr>
            <w:r>
              <w:rPr>
                <w:rFonts w:ascii="微软雅黑" w:hAnsi="微软雅黑" w:eastAsia="微软雅黑"/>
                <w:b/>
                <w:color w:val="000000"/>
                <w:kern w:val="0"/>
                <w:sz w:val="18"/>
                <w:szCs w:val="20"/>
              </w:rPr>
              <w:t>201</w:t>
            </w:r>
            <w:r>
              <w:rPr>
                <w:rFonts w:hint="eastAsia" w:ascii="微软雅黑" w:hAnsi="微软雅黑" w:eastAsia="微软雅黑"/>
                <w:b/>
                <w:color w:val="000000"/>
                <w:kern w:val="0"/>
                <w:sz w:val="18"/>
                <w:szCs w:val="20"/>
                <w:lang w:val="en-US" w:eastAsia="zh-CN"/>
              </w:rPr>
              <w:t>8</w:t>
            </w:r>
            <w:r>
              <w:rPr>
                <w:rFonts w:ascii="微软雅黑" w:hAnsi="微软雅黑" w:eastAsia="微软雅黑"/>
                <w:b/>
                <w:color w:val="000000"/>
                <w:kern w:val="0"/>
                <w:sz w:val="18"/>
                <w:szCs w:val="20"/>
              </w:rPr>
              <w:t>-</w:t>
            </w:r>
            <w:r>
              <w:rPr>
                <w:rFonts w:hint="eastAsia" w:ascii="微软雅黑" w:hAnsi="微软雅黑" w:eastAsia="微软雅黑"/>
                <w:b/>
                <w:color w:val="000000"/>
                <w:kern w:val="0"/>
                <w:sz w:val="18"/>
                <w:szCs w:val="20"/>
                <w:lang w:val="en-US" w:eastAsia="zh-CN"/>
              </w:rPr>
              <w:t>7</w:t>
            </w:r>
            <w:r>
              <w:rPr>
                <w:rFonts w:ascii="微软雅黑" w:hAnsi="微软雅黑" w:eastAsia="微软雅黑"/>
                <w:b/>
                <w:color w:val="000000"/>
                <w:kern w:val="0"/>
                <w:sz w:val="18"/>
                <w:szCs w:val="20"/>
              </w:rPr>
              <w:t>-</w:t>
            </w:r>
            <w:r>
              <w:rPr>
                <w:rFonts w:hint="eastAsia" w:ascii="微软雅黑" w:hAnsi="微软雅黑" w:eastAsia="微软雅黑"/>
                <w:b/>
                <w:color w:val="000000"/>
                <w:kern w:val="0"/>
                <w:sz w:val="18"/>
                <w:szCs w:val="20"/>
                <w:lang w:val="en-US" w:eastAsia="zh-CN"/>
              </w:rPr>
              <w:t>10</w:t>
            </w:r>
          </w:p>
        </w:tc>
        <w:tc>
          <w:tcPr>
            <w:tcW w:w="6083" w:type="dxa"/>
            <w:vAlign w:val="center"/>
          </w:tcPr>
          <w:p>
            <w:pPr>
              <w:spacing w:before="80" w:after="80"/>
              <w:jc w:val="left"/>
              <w:rPr>
                <w:rFonts w:ascii="微软雅黑" w:hAnsi="微软雅黑" w:eastAsia="微软雅黑"/>
                <w:kern w:val="0"/>
                <w:sz w:val="18"/>
              </w:rPr>
            </w:pPr>
            <w:r>
              <w:rPr>
                <w:rFonts w:hint="eastAsia" w:ascii="宋体" w:hAnsi="宋体" w:cs="宋体"/>
                <w:kern w:val="0"/>
                <w:sz w:val="18"/>
              </w:rPr>
              <w:t>按照学校统一安排进行期末考试（闭卷）</w:t>
            </w:r>
          </w:p>
        </w:tc>
      </w:tr>
    </w:tbl>
    <w:p>
      <w:pPr>
        <w:spacing w:line="360" w:lineRule="auto"/>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color w:val="000000"/>
          <w:szCs w:val="21"/>
        </w:rPr>
      </w:pPr>
      <w:r>
        <w:rPr>
          <w:rFonts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color w:val="000000"/>
          <w:szCs w:val="21"/>
        </w:rPr>
      </w:pPr>
      <w:r>
        <w:rPr>
          <w:rFonts w:ascii="宋体" w:hAnsi="宋体"/>
          <w:color w:val="000000"/>
          <w:szCs w:val="21"/>
        </w:rPr>
        <w:t>2.</w:t>
      </w:r>
      <w:r>
        <w:rPr>
          <w:rFonts w:hint="eastAsia" w:ascii="宋体" w:hAnsi="宋体"/>
          <w:color w:val="000000"/>
          <w:szCs w:val="21"/>
        </w:rPr>
        <w:t>属下列情况之一者，课程需重修：</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）课程考核不及格者；</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）实验课缺做实验达</w:t>
      </w:r>
      <w:r>
        <w:rPr>
          <w:rFonts w:ascii="宋体" w:hAnsi="宋体"/>
          <w:color w:val="000000"/>
          <w:szCs w:val="21"/>
        </w:rPr>
        <w:t>1/3</w:t>
      </w:r>
      <w:r>
        <w:rPr>
          <w:rFonts w:hint="eastAsia" w:ascii="宋体" w:hAnsi="宋体"/>
          <w:color w:val="000000"/>
          <w:szCs w:val="21"/>
        </w:rPr>
        <w:t>者；</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）一门课程缺课的学时累计达到该门课程总学时的</w:t>
      </w:r>
      <w:r>
        <w:rPr>
          <w:rFonts w:ascii="宋体" w:hAnsi="宋体"/>
          <w:color w:val="000000"/>
          <w:szCs w:val="21"/>
        </w:rPr>
        <w:t>1/3</w:t>
      </w:r>
      <w:r>
        <w:rPr>
          <w:rFonts w:hint="eastAsia" w:ascii="宋体" w:hAnsi="宋体"/>
          <w:color w:val="000000"/>
          <w:szCs w:val="21"/>
        </w:rPr>
        <w:t>者</w:t>
      </w:r>
      <w:r>
        <w:rPr>
          <w:rFonts w:ascii="宋体" w:hAnsi="宋体"/>
          <w:color w:val="000000"/>
          <w:szCs w:val="21"/>
        </w:rPr>
        <w:t>(</w:t>
      </w:r>
      <w:r>
        <w:rPr>
          <w:rFonts w:hint="eastAsia" w:ascii="宋体" w:hAnsi="宋体"/>
          <w:color w:val="000000"/>
          <w:szCs w:val="21"/>
        </w:rPr>
        <w:t>获准课程免听者除外</w:t>
      </w:r>
      <w:r>
        <w:rPr>
          <w:rFonts w:ascii="宋体" w:hAnsi="宋体"/>
          <w:color w:val="000000"/>
          <w:szCs w:val="21"/>
        </w:rPr>
        <w:t>)</w:t>
      </w:r>
      <w:r>
        <w:rPr>
          <w:rFonts w:hint="eastAsia" w:ascii="宋体" w:hAnsi="宋体"/>
          <w:color w:val="000000"/>
          <w:szCs w:val="21"/>
        </w:rPr>
        <w:t>。</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80" w:firstLineChars="200"/>
        <w:rPr>
          <w:sz w:val="24"/>
        </w:rPr>
      </w:pPr>
      <w:r>
        <w:rPr>
          <w:sz w:val="24"/>
        </w:rPr>
        <w:t>•</w:t>
      </w:r>
      <w:r>
        <w:rPr>
          <w:rFonts w:hint="eastAsia"/>
          <w:sz w:val="24"/>
        </w:rPr>
        <w:t>课程相关的优秀学习资源：</w:t>
      </w:r>
    </w:p>
    <w:p>
      <w:pPr>
        <w:spacing w:line="360" w:lineRule="auto"/>
        <w:jc w:val="left"/>
        <w:rPr>
          <w:rFonts w:ascii="微软雅黑" w:hAnsi="微软雅黑" w:eastAsia="微软雅黑"/>
          <w:szCs w:val="21"/>
        </w:rPr>
      </w:pPr>
      <w:r>
        <w:rPr>
          <w:rFonts w:hint="eastAsia"/>
          <w:szCs w:val="21"/>
        </w:rPr>
        <w:t>东奥会计在线:</w:t>
      </w:r>
      <w:r>
        <w:rPr>
          <w:rFonts w:hint="eastAsia"/>
          <w:color w:val="0105AF"/>
          <w:szCs w:val="21"/>
          <w:u w:val="single"/>
        </w:rPr>
        <w:t>http://www.dongao.com；</w:t>
      </w:r>
      <w:r>
        <w:rPr>
          <w:rFonts w:hint="eastAsia"/>
          <w:szCs w:val="21"/>
        </w:rPr>
        <w:t>中华会计网校</w:t>
      </w:r>
      <w:r>
        <w:rPr>
          <w:rFonts w:hint="eastAsia"/>
          <w:color w:val="0105AF"/>
          <w:szCs w:val="21"/>
          <w:u w:val="single"/>
        </w:rPr>
        <w:t>:http://www.chinaacc.com/</w:t>
      </w:r>
    </w:p>
    <w:p>
      <w:pPr>
        <w:spacing w:line="360" w:lineRule="auto"/>
        <w:ind w:firstLine="420" w:firstLineChars="200"/>
        <w:rPr>
          <w:rStyle w:val="8"/>
          <w:rFonts w:ascii="宋体" w:cs="宋体"/>
          <w:bCs/>
          <w:szCs w:val="21"/>
        </w:rPr>
      </w:pPr>
    </w:p>
    <w:p>
      <w:pPr>
        <w:spacing w:line="360" w:lineRule="auto"/>
        <w:ind w:firstLine="480" w:firstLineChars="200"/>
        <w:rPr>
          <w:rFonts w:ascii="黑体" w:eastAsia="黑体"/>
          <w:color w:val="000000"/>
          <w:sz w:val="24"/>
        </w:rPr>
      </w:pPr>
    </w:p>
    <w:sectPr>
      <w:headerReference r:id="rId3" w:type="default"/>
      <w:footerReference r:id="rId4" w:type="default"/>
      <w:pgSz w:w="11906" w:h="16838"/>
      <w:pgMar w:top="851" w:right="1797" w:bottom="85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A0204"/>
    <w:charset w:val="00"/>
    <w:family w:val="swiss"/>
    <w:pitch w:val="default"/>
    <w:sig w:usb0="E10002FF" w:usb1="4000ACFF" w:usb2="00000009" w:usb3="00000000" w:csb0="2000019F" w:csb1="00000000"/>
  </w:font>
  <w:font w:name="Franklin Gothic Book">
    <w:altName w:val="Microsoft Sans Serif"/>
    <w:panose1 w:val="020B0503020102020204"/>
    <w:charset w:val="00"/>
    <w:family w:val="swiss"/>
    <w:pitch w:val="default"/>
    <w:sig w:usb0="00000000" w:usb1="00000000" w:usb2="00000000" w:usb3="00000000" w:csb0="2000009F" w:csb1="DFD70000"/>
  </w:font>
  <w:font w:name="华文楷体">
    <w:altName w:val="宋体"/>
    <w:panose1 w:val="02010600040101010101"/>
    <w:charset w:val="86"/>
    <w:family w:val="auto"/>
    <w:pitch w:val="default"/>
    <w:sig w:usb0="00000000" w:usb1="00000000" w:usb2="00000000" w:usb3="00000000" w:csb0="0004009F" w:csb1="DFD70000"/>
  </w:font>
  <w:font w:name="Franklin Gothic Medium">
    <w:panose1 w:val="020B0603020102090204"/>
    <w:charset w:val="00"/>
    <w:family w:val="swiss"/>
    <w:pitch w:val="default"/>
    <w:sig w:usb0="00000287" w:usb1="00000000" w:usb2="00000000" w:usb3="00000000" w:csb0="2000009F" w:csb1="DFD70000"/>
  </w:font>
  <w:font w:name="微软雅黑">
    <w:panose1 w:val="020B0503020204020204"/>
    <w:charset w:val="86"/>
    <w:family w:val="swiss"/>
    <w:pitch w:val="default"/>
    <w:sig w:usb0="80000287" w:usb1="280F3C52" w:usb2="00000016" w:usb3="00000000" w:csb0="0004001F" w:csb1="00000000"/>
  </w:font>
  <w:font w:name="隶书">
    <w:altName w:val="微软雅黑"/>
    <w:panose1 w:val="02010509060101010101"/>
    <w:charset w:val="86"/>
    <w:family w:val="modern"/>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CC"/>
    <w:family w:val="swiss"/>
    <w:pitch w:val="default"/>
    <w:sig w:usb0="E0002AFF" w:usb1="C0007843" w:usb2="00000009" w:usb3="00000000" w:csb0="400001FF" w:csb1="FFFF0000"/>
  </w:font>
  <w:font w:name="Calibri Light">
    <w:altName w:val="Calibri"/>
    <w:panose1 w:val="020F0302020204030204"/>
    <w:charset w:val="00"/>
    <w:family w:val="auto"/>
    <w:pitch w:val="default"/>
    <w:sig w:usb0="00000000" w:usb1="00000000" w:usb2="00000009" w:usb3="00000000" w:csb0="200001FF" w:csb1="00000000"/>
  </w:font>
  <w:font w:name="Helvetica Neue">
    <w:altName w:val="Times New Roman"/>
    <w:panose1 w:val="020B0604020202020204"/>
    <w:charset w:val="01"/>
    <w:family w:val="auto"/>
    <w:pitch w:val="default"/>
    <w:sig w:usb0="00000000" w:usb1="00000000" w:usb2="00000000" w:usb3="00000000" w:csb0="00040001" w:csb1="00000000"/>
  </w:font>
  <w:font w:name="AdobeSongStd-Light">
    <w:altName w:val="宋体"/>
    <w:panose1 w:val="00000000000000000000"/>
    <w:charset w:val="86"/>
    <w:family w:val="auto"/>
    <w:pitch w:val="default"/>
    <w:sig w:usb0="00000000" w:usb1="00000000" w:usb2="00000016" w:usb3="00000000" w:csb0="00060007" w:csb1="00000000"/>
  </w:font>
  <w:font w:name="华文行楷">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隶书">
    <w:altName w:val="微软雅黑"/>
    <w:panose1 w:val="02010800040101010101"/>
    <w:charset w:val="86"/>
    <w:family w:val="auto"/>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姚体">
    <w:altName w:val="宋体"/>
    <w:panose1 w:val="02010601030101010101"/>
    <w:charset w:val="86"/>
    <w:family w:val="auto"/>
    <w:pitch w:val="default"/>
    <w:sig w:usb0="00000000" w:usb1="00000000" w:usb2="00000000" w:usb3="00000000" w:csb0="00040000" w:csb1="00000000"/>
  </w:font>
  <w:font w:name="方正舒体">
    <w:altName w:val="宋体"/>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宋体-方正超大字符集">
    <w:altName w:val="宋体"/>
    <w:panose1 w:val="03000509000000000000"/>
    <w:charset w:val="86"/>
    <w:family w:val="auto"/>
    <w:pitch w:val="default"/>
    <w:sig w:usb0="00000000" w:usb1="00000000" w:usb2="00000000" w:usb3="00000000" w:csb0="00040000" w:csb1="00000000"/>
  </w:font>
  <w:font w:name="幼圆">
    <w:altName w:val="宋体"/>
    <w:panose1 w:val="02010509060101010101"/>
    <w:charset w:val="86"/>
    <w:family w:val="auto"/>
    <w:pitch w:val="default"/>
    <w:sig w:usb0="00000000" w:usb1="00000000" w:usb2="00000000" w:usb3="00000000" w:csb0="00040000" w:csb1="00000000"/>
  </w:font>
  <w:font w:name="Verdana">
    <w:panose1 w:val="020B0604030504040204"/>
    <w:charset w:val="00"/>
    <w:family w:val="auto"/>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方正小标宋简体">
    <w:altName w:val="微软雅黑"/>
    <w:panose1 w:val="03000509000000000000"/>
    <w:charset w:val="86"/>
    <w:family w:val="auto"/>
    <w:pitch w:val="default"/>
    <w:sig w:usb0="00000000" w:usb1="00000000" w:usb2="00000000" w:usb3="00000000" w:csb0="00040000" w:csb1="00000000"/>
  </w:font>
  <w:font w:name="PMingLiU">
    <w:panose1 w:val="02020500000000000000"/>
    <w:charset w:val="88"/>
    <w:family w:val="auto"/>
    <w:pitch w:val="default"/>
    <w:sig w:usb0="A00002FF" w:usb1="28CFFCFA" w:usb2="00000016" w:usb3="00000000" w:csb0="00100001" w:csb1="00000000"/>
  </w:font>
  <w:font w:name="Hiragino Sans GB">
    <w:altName w:val="Segoe Print"/>
    <w:panose1 w:val="00000000000000000000"/>
    <w:charset w:val="00"/>
    <w:family w:val="auto"/>
    <w:pitch w:val="default"/>
    <w:sig w:usb0="00000000" w:usb1="00000000" w:usb2="00000000" w:usb3="00000000" w:csb0="00000000" w:csb1="00000000"/>
  </w:font>
  <w:font w:name="Segoe Print">
    <w:panose1 w:val="02000800000000000000"/>
    <w:charset w:val="00"/>
    <w:family w:val="auto"/>
    <w:pitch w:val="default"/>
    <w:sig w:usb0="0000028F" w:usb1="00000000" w:usb2="00000000" w:usb3="00000000" w:csb0="2000009F" w:csb1="47010000"/>
  </w:font>
  <w:font w:name="Hiragino Sans GB W3">
    <w:altName w:val="Segoe Print"/>
    <w:panose1 w:val="00000000000000000000"/>
    <w:charset w:val="00"/>
    <w:family w:val="auto"/>
    <w:pitch w:val="default"/>
    <w:sig w:usb0="00000000" w:usb1="00000000" w:usb2="00000000" w:usb3="00000000" w:csb0="00000000" w:csb1="00000000"/>
  </w:font>
  <w:font w:name="Malgun Gothic">
    <w:panose1 w:val="020B0803020000020004"/>
    <w:charset w:val="81"/>
    <w:family w:val="auto"/>
    <w:pitch w:val="default"/>
    <w:sig w:usb0="900002AF" w:usb1="01D77CFB" w:usb2="00000012" w:usb3="00000000" w:csb0="00080001" w:csb1="00000000"/>
  </w:font>
  <w:font w:name="PMingLiU-ExtB">
    <w:panose1 w:val="02020500000000000000"/>
    <w:charset w:val="88"/>
    <w:family w:val="auto"/>
    <w:pitch w:val="default"/>
    <w:sig w:usb0="8000002F" w:usb1="02000008" w:usb2="00000000" w:usb3="00000000" w:csb0="00100001" w:csb1="00000000"/>
  </w:font>
  <w:font w:name="Helvetica Neue">
    <w:altName w:val="Segoe Print"/>
    <w:panose1 w:val="00000000000000000000"/>
    <w:charset w:val="00"/>
    <w:family w:val="auto"/>
    <w:pitch w:val="default"/>
    <w:sig w:usb0="00000000" w:usb1="00000000" w:usb2="00000000" w:usb3="00000000" w:csb0="00000000" w:csb1="00000000"/>
  </w:font>
  <w:font w:name="方正小标宋_GBK">
    <w:altName w:val="微软雅黑"/>
    <w:panose1 w:val="03000509000000000000"/>
    <w:charset w:val="86"/>
    <w:family w:val="auto"/>
    <w:pitch w:val="default"/>
    <w:sig w:usb0="00000000" w:usb1="00000000" w:usb2="00000000" w:usb3="00000000" w:csb0="00040000" w:csb1="00000000"/>
  </w:font>
  <w:font w:name="方正隶变_GBK">
    <w:altName w:val="宋体"/>
    <w:panose1 w:val="02000000000000000000"/>
    <w:charset w:val="86"/>
    <w:family w:val="auto"/>
    <w:pitch w:val="default"/>
    <w:sig w:usb0="00000000" w:usb1="00000000" w:usb2="00000016" w:usb3="00000000" w:csb0="00040000" w:csb1="00000000"/>
  </w:font>
  <w:font w:name="MS UI Gothic">
    <w:panose1 w:val="020B0600070205080204"/>
    <w:charset w:val="80"/>
    <w:family w:val="auto"/>
    <w:pitch w:val="default"/>
    <w:sig w:usb0="E00002FF" w:usb1="6AC7FDFB" w:usb2="00000012" w:usb3="00000000" w:csb0="4002009F" w:csb1="DFD70000"/>
  </w:font>
  <w:font w:name="Yu Gothic UI">
    <w:altName w:val="Meiryo UI"/>
    <w:panose1 w:val="020B0500000000000000"/>
    <w:charset w:val="80"/>
    <w:family w:val="auto"/>
    <w:pitch w:val="default"/>
    <w:sig w:usb0="00000000" w:usb1="00000000" w:usb2="00000016" w:usb3="00000000" w:csb0="2002009F" w:csb1="00000000"/>
  </w:font>
  <w:font w:name="BaiduSD Number">
    <w:altName w:val="Malgun Gothic"/>
    <w:panose1 w:val="020B0203020202020204"/>
    <w:charset w:val="00"/>
    <w:family w:val="auto"/>
    <w:pitch w:val="default"/>
    <w:sig w:usb0="00000000" w:usb1="00000000" w:usb2="00000000" w:usb3="00000000" w:csb0="2000009B" w:csb1="00000000"/>
  </w:font>
  <w:font w:name="华文中宋">
    <w:altName w:val="宋体"/>
    <w:panose1 w:val="02010600040101010101"/>
    <w:charset w:val="86"/>
    <w:family w:val="auto"/>
    <w:pitch w:val="default"/>
    <w:sig w:usb0="00000000" w:usb1="00000000" w:usb2="00000000" w:usb3="00000000" w:csb0="0004009F" w:csb1="DFD70000"/>
  </w:font>
  <w:font w:name="MingLiU">
    <w:panose1 w:val="02020509000000000000"/>
    <w:charset w:val="88"/>
    <w:family w:val="modern"/>
    <w:pitch w:val="default"/>
    <w:sig w:usb0="A00002FF" w:usb1="28CFFCFA" w:usb2="00000016" w:usb3="00000000" w:csb0="00100001" w:csb1="00000000"/>
  </w:font>
  <w:font w:name="Yu Gothic UI Light">
    <w:altName w:val="Meiryo UI"/>
    <w:panose1 w:val="020B0300000000000000"/>
    <w:charset w:val="80"/>
    <w:family w:val="auto"/>
    <w:pitch w:val="default"/>
    <w:sig w:usb0="00000000" w:usb1="00000000" w:usb2="00000016" w:usb3="00000000" w:csb0="2002009F" w:csb1="00000000"/>
  </w:font>
  <w:font w:name="Symbol">
    <w:panose1 w:val="05050102010706020507"/>
    <w:charset w:val="00"/>
    <w:family w:val="auto"/>
    <w:pitch w:val="default"/>
    <w:sig w:usb0="00000000" w:usb1="00000000" w:usb2="00000000" w:usb3="00000000" w:csb0="80000000" w:csb1="00000000"/>
  </w:font>
  <w:font w:name="方正宋黑简体">
    <w:altName w:val="宋体"/>
    <w:panose1 w:val="02000000000000000000"/>
    <w:charset w:val="86"/>
    <w:family w:val="auto"/>
    <w:pitch w:val="default"/>
    <w:sig w:usb0="00000000" w:usb1="00000000" w:usb2="00000012" w:usb3="00000000" w:csb0="00040001" w:csb1="00000000"/>
  </w:font>
  <w:font w:name="Trebuchet MS">
    <w:panose1 w:val="020B0603020202090204"/>
    <w:charset w:val="00"/>
    <w:family w:val="auto"/>
    <w:pitch w:val="default"/>
    <w:sig w:usb0="00000287" w:usb1="00000000" w:usb2="00000000" w:usb3="00000000" w:csb0="2000009F" w:csb1="00000000"/>
  </w:font>
  <w:font w:name="Meiryo UI">
    <w:panose1 w:val="020B0604030504040204"/>
    <w:charset w:val="80"/>
    <w:family w:val="auto"/>
    <w:pitch w:val="default"/>
    <w:sig w:usb0="E10102FF" w:usb1="EAC7FFFF" w:usb2="00010012" w:usb3="00000000" w:csb0="6002009F" w:csb1="DFD70000"/>
  </w:font>
  <w:font w:name="CordiaUPC">
    <w:panose1 w:val="020B0304020202090204"/>
    <w:charset w:val="00"/>
    <w:family w:val="auto"/>
    <w:pitch w:val="default"/>
    <w:sig w:usb0="81000003" w:usb1="00000000" w:usb2="00000000" w:usb3="00000000" w:csb0="00010001" w:csb1="00000000"/>
  </w:font>
  <w:font w:name="华文楷体">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9468136"/>
    </w:sdtPr>
    <w:sdtContent>
      <w:sdt>
        <w:sdtPr>
          <w:id w:val="-1669238322"/>
        </w:sdtPr>
        <w:sdtContent>
          <w:p>
            <w:pPr>
              <w:pStyle w:val="4"/>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sdtContent>
      </w:sdt>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pPr>
    <w:r>
      <w:drawing>
        <wp:inline distT="0" distB="0" distL="0" distR="0">
          <wp:extent cx="1809750" cy="63817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9750" cy="6381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D759A"/>
    <w:multiLevelType w:val="singleLevel"/>
    <w:tmpl w:val="587D759A"/>
    <w:lvl w:ilvl="0" w:tentative="0">
      <w:start w:val="1"/>
      <w:numFmt w:val="bullet"/>
      <w:lvlText w:val=""/>
      <w:lvlJc w:val="left"/>
      <w:pPr>
        <w:ind w:left="420" w:hanging="420"/>
      </w:pPr>
      <w:rPr>
        <w:rFonts w:hint="default" w:ascii="Wingdings" w:hAnsi="Wingdings"/>
      </w:rPr>
    </w:lvl>
  </w:abstractNum>
  <w:abstractNum w:abstractNumId="1">
    <w:nsid w:val="59157069"/>
    <w:multiLevelType w:val="singleLevel"/>
    <w:tmpl w:val="59157069"/>
    <w:lvl w:ilvl="0" w:tentative="0">
      <w:start w:val="1"/>
      <w:numFmt w:val="decimal"/>
      <w:suff w:val="nothing"/>
      <w:lvlText w:val="%1."/>
      <w:lvlJc w:val="left"/>
    </w:lvl>
  </w:abstractNum>
  <w:abstractNum w:abstractNumId="2">
    <w:nsid w:val="59157216"/>
    <w:multiLevelType w:val="singleLevel"/>
    <w:tmpl w:val="59157216"/>
    <w:lvl w:ilvl="0" w:tentative="0">
      <w:start w:val="1"/>
      <w:numFmt w:val="decimal"/>
      <w:suff w:val="nothing"/>
      <w:lvlText w:val="%1."/>
      <w:lvlJc w:val="left"/>
    </w:lvl>
  </w:abstractNum>
  <w:abstractNum w:abstractNumId="3">
    <w:nsid w:val="591574FA"/>
    <w:multiLevelType w:val="singleLevel"/>
    <w:tmpl w:val="591574FA"/>
    <w:lvl w:ilvl="0" w:tentative="0">
      <w:start w:val="1"/>
      <w:numFmt w:val="decimal"/>
      <w:suff w:val="nothing"/>
      <w:lvlText w:val="%1."/>
      <w:lvlJc w:val="left"/>
    </w:lvl>
  </w:abstractNum>
  <w:abstractNum w:abstractNumId="4">
    <w:nsid w:val="591711AC"/>
    <w:multiLevelType w:val="singleLevel"/>
    <w:tmpl w:val="591711AC"/>
    <w:lvl w:ilvl="0" w:tentative="0">
      <w:start w:val="1"/>
      <w:numFmt w:val="decimal"/>
      <w:suff w:val="nothing"/>
      <w:lvlText w:val="%1."/>
      <w:lvlJc w:val="left"/>
    </w:lvl>
  </w:abstractNum>
  <w:abstractNum w:abstractNumId="5">
    <w:nsid w:val="5917160E"/>
    <w:multiLevelType w:val="singleLevel"/>
    <w:tmpl w:val="5917160E"/>
    <w:lvl w:ilvl="0" w:tentative="0">
      <w:start w:val="1"/>
      <w:numFmt w:val="decimal"/>
      <w:suff w:val="nothing"/>
      <w:lvlText w:val="%1."/>
      <w:lvlJc w:val="left"/>
    </w:lvl>
  </w:abstractNum>
  <w:abstractNum w:abstractNumId="6">
    <w:nsid w:val="591719FF"/>
    <w:multiLevelType w:val="singleLevel"/>
    <w:tmpl w:val="591719FF"/>
    <w:lvl w:ilvl="0" w:tentative="0">
      <w:start w:val="1"/>
      <w:numFmt w:val="decimal"/>
      <w:suff w:val="nothing"/>
      <w:lvlText w:val="%1."/>
      <w:lvlJc w:val="left"/>
    </w:lvl>
  </w:abstractNum>
  <w:abstractNum w:abstractNumId="7">
    <w:nsid w:val="59171CC4"/>
    <w:multiLevelType w:val="singleLevel"/>
    <w:tmpl w:val="59171CC4"/>
    <w:lvl w:ilvl="0" w:tentative="0">
      <w:start w:val="1"/>
      <w:numFmt w:val="decimal"/>
      <w:suff w:val="nothing"/>
      <w:lvlText w:val="%1."/>
      <w:lvlJc w:val="left"/>
    </w:lvl>
  </w:abstractNum>
  <w:abstractNum w:abstractNumId="8">
    <w:nsid w:val="59186707"/>
    <w:multiLevelType w:val="singleLevel"/>
    <w:tmpl w:val="59186707"/>
    <w:lvl w:ilvl="0" w:tentative="0">
      <w:start w:val="1"/>
      <w:numFmt w:val="decimal"/>
      <w:suff w:val="nothing"/>
      <w:lvlText w:val="%1."/>
      <w:lvlJc w:val="left"/>
    </w:lvl>
  </w:abstractNum>
  <w:abstractNum w:abstractNumId="9">
    <w:nsid w:val="59186B34"/>
    <w:multiLevelType w:val="singleLevel"/>
    <w:tmpl w:val="59186B34"/>
    <w:lvl w:ilvl="0" w:tentative="0">
      <w:start w:val="1"/>
      <w:numFmt w:val="decimal"/>
      <w:suff w:val="nothing"/>
      <w:lvlText w:val="%1."/>
      <w:lvlJc w:val="left"/>
    </w:lvl>
  </w:abstractNum>
  <w:abstractNum w:abstractNumId="10">
    <w:nsid w:val="591AB230"/>
    <w:multiLevelType w:val="singleLevel"/>
    <w:tmpl w:val="591AB230"/>
    <w:lvl w:ilvl="0" w:tentative="0">
      <w:start w:val="1"/>
      <w:numFmt w:val="decimal"/>
      <w:suff w:val="nothing"/>
      <w:lvlText w:val="%1."/>
      <w:lvlJc w:val="left"/>
    </w:lvl>
  </w:abstractNum>
  <w:abstractNum w:abstractNumId="11">
    <w:nsid w:val="591AB2F6"/>
    <w:multiLevelType w:val="singleLevel"/>
    <w:tmpl w:val="591AB2F6"/>
    <w:lvl w:ilvl="0" w:tentative="0">
      <w:start w:val="1"/>
      <w:numFmt w:val="decimal"/>
      <w:suff w:val="nothing"/>
      <w:lvlText w:val="%1."/>
      <w:lvlJc w:val="left"/>
    </w:lvl>
  </w:abstractNum>
  <w:abstractNum w:abstractNumId="12">
    <w:nsid w:val="591AB856"/>
    <w:multiLevelType w:val="singleLevel"/>
    <w:tmpl w:val="591AB856"/>
    <w:lvl w:ilvl="0" w:tentative="0">
      <w:start w:val="1"/>
      <w:numFmt w:val="decimal"/>
      <w:suff w:val="nothing"/>
      <w:lvlText w:val="%1."/>
      <w:lvlJc w:val="left"/>
    </w:lvl>
  </w:abstractNum>
  <w:abstractNum w:abstractNumId="13">
    <w:nsid w:val="591AB9E4"/>
    <w:multiLevelType w:val="singleLevel"/>
    <w:tmpl w:val="591AB9E4"/>
    <w:lvl w:ilvl="0" w:tentative="0">
      <w:start w:val="1"/>
      <w:numFmt w:val="decimal"/>
      <w:suff w:val="nothing"/>
      <w:lvlText w:val="%1."/>
      <w:lvlJc w:val="left"/>
    </w:lvl>
  </w:abstractNum>
  <w:abstractNum w:abstractNumId="14">
    <w:nsid w:val="591ABB92"/>
    <w:multiLevelType w:val="singleLevel"/>
    <w:tmpl w:val="591ABB92"/>
    <w:lvl w:ilvl="0" w:tentative="0">
      <w:start w:val="1"/>
      <w:numFmt w:val="decimal"/>
      <w:suff w:val="nothing"/>
      <w:lvlText w:val="%1."/>
      <w:lvlJc w:val="left"/>
    </w:lvl>
  </w:abstractNum>
  <w:abstractNum w:abstractNumId="15">
    <w:nsid w:val="5A1E785C"/>
    <w:multiLevelType w:val="singleLevel"/>
    <w:tmpl w:val="5A1E785C"/>
    <w:lvl w:ilvl="0" w:tentative="0">
      <w:start w:val="1"/>
      <w:numFmt w:val="decimal"/>
      <w:lvlText w:val="%1."/>
      <w:lvlJc w:val="left"/>
      <w:pPr>
        <w:tabs>
          <w:tab w:val="left" w:pos="312"/>
        </w:tabs>
      </w:pPr>
    </w:lvl>
  </w:abstractNum>
  <w:abstractNum w:abstractNumId="16">
    <w:nsid w:val="5A1EB321"/>
    <w:multiLevelType w:val="singleLevel"/>
    <w:tmpl w:val="5A1EB321"/>
    <w:lvl w:ilvl="0" w:tentative="0">
      <w:start w:val="1"/>
      <w:numFmt w:val="decimal"/>
      <w:lvlText w:val="%1."/>
      <w:lvlJc w:val="left"/>
      <w:pPr>
        <w:tabs>
          <w:tab w:val="left" w:pos="312"/>
        </w:tabs>
      </w:pPr>
    </w:lvl>
  </w:abstractNum>
  <w:abstractNum w:abstractNumId="17">
    <w:nsid w:val="5A2000C2"/>
    <w:multiLevelType w:val="singleLevel"/>
    <w:tmpl w:val="5A2000C2"/>
    <w:lvl w:ilvl="0" w:tentative="0">
      <w:start w:val="1"/>
      <w:numFmt w:val="decimal"/>
      <w:lvlText w:val="%1."/>
      <w:lvlJc w:val="left"/>
      <w:pPr>
        <w:tabs>
          <w:tab w:val="left" w:pos="312"/>
        </w:tabs>
      </w:pPr>
    </w:lvl>
  </w:abstractNum>
  <w:abstractNum w:abstractNumId="18">
    <w:nsid w:val="5A2173E7"/>
    <w:multiLevelType w:val="singleLevel"/>
    <w:tmpl w:val="5A2173E7"/>
    <w:lvl w:ilvl="0" w:tentative="0">
      <w:start w:val="1"/>
      <w:numFmt w:val="decimal"/>
      <w:suff w:val="nothing"/>
      <w:lvlText w:val="%1."/>
      <w:lvlJc w:val="left"/>
    </w:lvl>
  </w:abstractNum>
  <w:abstractNum w:abstractNumId="19">
    <w:nsid w:val="5A21749C"/>
    <w:multiLevelType w:val="singleLevel"/>
    <w:tmpl w:val="5A21749C"/>
    <w:lvl w:ilvl="0" w:tentative="0">
      <w:start w:val="1"/>
      <w:numFmt w:val="decimal"/>
      <w:suff w:val="nothing"/>
      <w:lvlText w:val="%1."/>
      <w:lvlJc w:val="left"/>
    </w:lvl>
  </w:abstractNum>
  <w:abstractNum w:abstractNumId="20">
    <w:nsid w:val="5A217540"/>
    <w:multiLevelType w:val="singleLevel"/>
    <w:tmpl w:val="5A217540"/>
    <w:lvl w:ilvl="0" w:tentative="0">
      <w:start w:val="1"/>
      <w:numFmt w:val="decimal"/>
      <w:suff w:val="nothing"/>
      <w:lvlText w:val="%1."/>
      <w:lvlJc w:val="left"/>
    </w:lvl>
  </w:abstractNum>
  <w:abstractNum w:abstractNumId="21">
    <w:nsid w:val="5A21759D"/>
    <w:multiLevelType w:val="singleLevel"/>
    <w:tmpl w:val="5A21759D"/>
    <w:lvl w:ilvl="0" w:tentative="0">
      <w:start w:val="1"/>
      <w:numFmt w:val="decimal"/>
      <w:suff w:val="nothing"/>
      <w:lvlText w:val="%1."/>
      <w:lvlJc w:val="left"/>
    </w:lvl>
  </w:abstractNum>
  <w:abstractNum w:abstractNumId="22">
    <w:nsid w:val="5A217810"/>
    <w:multiLevelType w:val="singleLevel"/>
    <w:tmpl w:val="5A217810"/>
    <w:lvl w:ilvl="0" w:tentative="0">
      <w:start w:val="1"/>
      <w:numFmt w:val="decimal"/>
      <w:suff w:val="nothing"/>
      <w:lvlText w:val="%1."/>
      <w:lvlJc w:val="left"/>
    </w:lvl>
  </w:abstractNum>
  <w:abstractNum w:abstractNumId="23">
    <w:nsid w:val="5A217832"/>
    <w:multiLevelType w:val="singleLevel"/>
    <w:tmpl w:val="5A217832"/>
    <w:lvl w:ilvl="0" w:tentative="0">
      <w:start w:val="1"/>
      <w:numFmt w:val="decimal"/>
      <w:suff w:val="nothing"/>
      <w:lvlText w:val="%1."/>
      <w:lvlJc w:val="left"/>
    </w:lvl>
  </w:abstractNum>
  <w:abstractNum w:abstractNumId="24">
    <w:nsid w:val="5A218313"/>
    <w:multiLevelType w:val="singleLevel"/>
    <w:tmpl w:val="5A218313"/>
    <w:lvl w:ilvl="0" w:tentative="0">
      <w:start w:val="1"/>
      <w:numFmt w:val="decimal"/>
      <w:suff w:val="nothing"/>
      <w:lvlText w:val="%1."/>
      <w:lvlJc w:val="left"/>
    </w:lvl>
  </w:abstractNum>
  <w:abstractNum w:abstractNumId="25">
    <w:nsid w:val="5A371DC8"/>
    <w:multiLevelType w:val="singleLevel"/>
    <w:tmpl w:val="5A371DC8"/>
    <w:lvl w:ilvl="0" w:tentative="0">
      <w:start w:val="1"/>
      <w:numFmt w:val="decimal"/>
      <w:lvlText w:val="%1."/>
      <w:lvlJc w:val="left"/>
      <w:pPr>
        <w:tabs>
          <w:tab w:val="left" w:pos="312"/>
        </w:tabs>
      </w:pPr>
    </w:lvl>
  </w:abstractNum>
  <w:num w:numId="1">
    <w:abstractNumId w:val="15"/>
  </w:num>
  <w:num w:numId="2">
    <w:abstractNumId w:val="1"/>
  </w:num>
  <w:num w:numId="3">
    <w:abstractNumId w:val="2"/>
  </w:num>
  <w:num w:numId="4">
    <w:abstractNumId w:val="3"/>
  </w:num>
  <w:num w:numId="5">
    <w:abstractNumId w:val="16"/>
  </w:num>
  <w:num w:numId="6">
    <w:abstractNumId w:val="4"/>
  </w:num>
  <w:num w:numId="7">
    <w:abstractNumId w:val="5"/>
  </w:num>
  <w:num w:numId="8">
    <w:abstractNumId w:val="6"/>
  </w:num>
  <w:num w:numId="9">
    <w:abstractNumId w:val="7"/>
  </w:num>
  <w:num w:numId="10">
    <w:abstractNumId w:val="8"/>
  </w:num>
  <w:num w:numId="11">
    <w:abstractNumId w:val="17"/>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25"/>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457"/>
    <w:rsid w:val="000145B0"/>
    <w:rsid w:val="000236AB"/>
    <w:rsid w:val="00036BD1"/>
    <w:rsid w:val="00066476"/>
    <w:rsid w:val="00072F2B"/>
    <w:rsid w:val="000A0C5B"/>
    <w:rsid w:val="000F5287"/>
    <w:rsid w:val="00130EC1"/>
    <w:rsid w:val="00136A7D"/>
    <w:rsid w:val="00176382"/>
    <w:rsid w:val="001E3E90"/>
    <w:rsid w:val="001E567F"/>
    <w:rsid w:val="002068D6"/>
    <w:rsid w:val="00267EEA"/>
    <w:rsid w:val="0028563E"/>
    <w:rsid w:val="002A596E"/>
    <w:rsid w:val="002C7900"/>
    <w:rsid w:val="00304297"/>
    <w:rsid w:val="00313B17"/>
    <w:rsid w:val="0032780F"/>
    <w:rsid w:val="00330402"/>
    <w:rsid w:val="00351059"/>
    <w:rsid w:val="003F3E4B"/>
    <w:rsid w:val="00434983"/>
    <w:rsid w:val="0044278F"/>
    <w:rsid w:val="004431A8"/>
    <w:rsid w:val="00462D65"/>
    <w:rsid w:val="004D617A"/>
    <w:rsid w:val="004E76F7"/>
    <w:rsid w:val="004F044D"/>
    <w:rsid w:val="004F27EF"/>
    <w:rsid w:val="004F40DC"/>
    <w:rsid w:val="00510517"/>
    <w:rsid w:val="00571232"/>
    <w:rsid w:val="005772B2"/>
    <w:rsid w:val="0058247B"/>
    <w:rsid w:val="00587376"/>
    <w:rsid w:val="005D60AB"/>
    <w:rsid w:val="006132C8"/>
    <w:rsid w:val="006437B5"/>
    <w:rsid w:val="00652FE0"/>
    <w:rsid w:val="00667CCE"/>
    <w:rsid w:val="00686CC5"/>
    <w:rsid w:val="006C1BDD"/>
    <w:rsid w:val="006D3008"/>
    <w:rsid w:val="006F5035"/>
    <w:rsid w:val="00717572"/>
    <w:rsid w:val="0072698A"/>
    <w:rsid w:val="00755F68"/>
    <w:rsid w:val="007748A4"/>
    <w:rsid w:val="007776BE"/>
    <w:rsid w:val="00796F1E"/>
    <w:rsid w:val="007A311D"/>
    <w:rsid w:val="007C0701"/>
    <w:rsid w:val="007E3F22"/>
    <w:rsid w:val="007F1320"/>
    <w:rsid w:val="008107FD"/>
    <w:rsid w:val="00817348"/>
    <w:rsid w:val="00820C57"/>
    <w:rsid w:val="008224B5"/>
    <w:rsid w:val="00891E07"/>
    <w:rsid w:val="008D0417"/>
    <w:rsid w:val="008F5D55"/>
    <w:rsid w:val="00930B1D"/>
    <w:rsid w:val="009365BC"/>
    <w:rsid w:val="009561AF"/>
    <w:rsid w:val="009717CE"/>
    <w:rsid w:val="00972400"/>
    <w:rsid w:val="009A04FD"/>
    <w:rsid w:val="009A3430"/>
    <w:rsid w:val="009D5457"/>
    <w:rsid w:val="00A044DC"/>
    <w:rsid w:val="00A06E71"/>
    <w:rsid w:val="00A220FB"/>
    <w:rsid w:val="00A57396"/>
    <w:rsid w:val="00AC6303"/>
    <w:rsid w:val="00AE3941"/>
    <w:rsid w:val="00AF30BF"/>
    <w:rsid w:val="00B12C1A"/>
    <w:rsid w:val="00B65897"/>
    <w:rsid w:val="00B66F47"/>
    <w:rsid w:val="00B85A96"/>
    <w:rsid w:val="00BA3BB9"/>
    <w:rsid w:val="00BA60E9"/>
    <w:rsid w:val="00BB6DD8"/>
    <w:rsid w:val="00C22738"/>
    <w:rsid w:val="00C30541"/>
    <w:rsid w:val="00C44422"/>
    <w:rsid w:val="00CB22FB"/>
    <w:rsid w:val="00CC7424"/>
    <w:rsid w:val="00CD05F1"/>
    <w:rsid w:val="00CF5733"/>
    <w:rsid w:val="00D14D3B"/>
    <w:rsid w:val="00D150C3"/>
    <w:rsid w:val="00D83032"/>
    <w:rsid w:val="00DD4805"/>
    <w:rsid w:val="00DF4778"/>
    <w:rsid w:val="00E251B5"/>
    <w:rsid w:val="00E4729E"/>
    <w:rsid w:val="00E70C29"/>
    <w:rsid w:val="00E75538"/>
    <w:rsid w:val="00E92370"/>
    <w:rsid w:val="00EF53CC"/>
    <w:rsid w:val="00F432DA"/>
    <w:rsid w:val="00F47AA1"/>
    <w:rsid w:val="00FA0208"/>
    <w:rsid w:val="00FB4101"/>
    <w:rsid w:val="00FB680F"/>
    <w:rsid w:val="00FC2B32"/>
    <w:rsid w:val="021D2E69"/>
    <w:rsid w:val="02452177"/>
    <w:rsid w:val="03423757"/>
    <w:rsid w:val="0A7B6BF1"/>
    <w:rsid w:val="0E4F6505"/>
    <w:rsid w:val="22D139DE"/>
    <w:rsid w:val="2AC42515"/>
    <w:rsid w:val="2E62397F"/>
    <w:rsid w:val="30FF7121"/>
    <w:rsid w:val="34D8008B"/>
    <w:rsid w:val="36351C2C"/>
    <w:rsid w:val="37143A88"/>
    <w:rsid w:val="3A182298"/>
    <w:rsid w:val="3B9F0815"/>
    <w:rsid w:val="43724854"/>
    <w:rsid w:val="438C6990"/>
    <w:rsid w:val="4400200D"/>
    <w:rsid w:val="47FF6E16"/>
    <w:rsid w:val="4808029F"/>
    <w:rsid w:val="48275271"/>
    <w:rsid w:val="4D687BBB"/>
    <w:rsid w:val="54736752"/>
    <w:rsid w:val="551720A7"/>
    <w:rsid w:val="57C763AD"/>
    <w:rsid w:val="5DA952E7"/>
    <w:rsid w:val="5DB61992"/>
    <w:rsid w:val="64753E0D"/>
    <w:rsid w:val="699F6205"/>
    <w:rsid w:val="6C0E478A"/>
    <w:rsid w:val="6C526C35"/>
    <w:rsid w:val="77970EF1"/>
    <w:rsid w:val="797E46BB"/>
    <w:rsid w:val="7C3B01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12"/>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baseline"/>
    </w:pPr>
    <w:rPr>
      <w:rFonts w:hint="eastAsia" w:ascii="宋体" w:hAnsi="宋体" w:eastAsia="宋体" w:cs="宋体"/>
      <w:kern w:val="0"/>
      <w:sz w:val="24"/>
      <w:lang w:val="en-US" w:eastAsia="zh-CN" w:bidi="ar"/>
    </w:rPr>
  </w:style>
  <w:style w:type="character" w:styleId="8">
    <w:name w:val="Hyperlink"/>
    <w:basedOn w:val="7"/>
    <w:unhideWhenUsed/>
    <w:qFormat/>
    <w:uiPriority w:val="99"/>
    <w:rPr>
      <w:color w:val="0000FF"/>
      <w:u w:val="single"/>
    </w:rPr>
  </w:style>
  <w:style w:type="table" w:customStyle="1" w:styleId="10">
    <w:name w:val="课程提纲表 - 带边框"/>
    <w:basedOn w:val="9"/>
    <w:qFormat/>
    <w:uiPriority w:val="99"/>
    <w:pPr>
      <w:spacing w:before="80" w:after="80"/>
    </w:pPr>
    <w:rPr>
      <w:color w:val="404040" w:themeColor="text1" w:themeTint="BF"/>
      <w:sz w:val="18"/>
      <w14:textFill>
        <w14:solidFill>
          <w14:schemeClr w14:val="tx1">
            <w14:lumMod w14:val="75000"/>
            <w14:lumOff w14:val="25000"/>
          </w14:schemeClr>
        </w14:solidFill>
      </w14:textFill>
    </w:rPr>
    <w:tblPr>
      <w:tblBorders>
        <w:bottom w:val="single" w:color="F0A22E" w:themeColor="accent1" w:sz="4" w:space="0"/>
        <w:insideH w:val="single" w:color="BEBEBE" w:themeColor="background1" w:themeShade="BF" w:sz="4" w:space="0"/>
      </w:tblBorders>
      <w:tblLayout w:type="fixed"/>
      <w:tblCellMar>
        <w:top w:w="0" w:type="dxa"/>
        <w:left w:w="0" w:type="dxa"/>
        <w:bottom w:w="0" w:type="dxa"/>
        <w:right w:w="0" w:type="dxa"/>
      </w:tblCellMar>
    </w:tblPr>
    <w:tblStylePr w:type="firstRow">
      <w:pPr>
        <w:wordWrap/>
        <w:spacing w:before="0" w:beforeLines="0" w:beforeAutospacing="0" w:after="80" w:afterLines="0" w:afterAutospacing="0"/>
      </w:pPr>
      <w:rPr>
        <w:rFonts w:asciiTheme="majorHAnsi" w:hAnsiTheme="majorHAnsi"/>
        <w:b/>
        <w:color w:val="F0A22E" w:themeColor="accent1"/>
        <w:sz w:val="20"/>
        <w14:textFill>
          <w14:solidFill>
            <w14:schemeClr w14:val="accent1"/>
          </w14:solidFill>
        </w14:textFill>
      </w:rPr>
      <w:tblPr>
        <w:tblLayout w:type="fixed"/>
      </w:tblPr>
      <w:tcPr>
        <w:tcBorders>
          <w:top w:val="nil"/>
          <w:left w:val="nil"/>
          <w:bottom w:val="single" w:color="F0A22E" w:themeColor="accent1" w:sz="4" w:space="0"/>
          <w:right w:val="nil"/>
          <w:insideH w:val="nil"/>
          <w:insideV w:val="nil"/>
          <w:tl2br w:val="nil"/>
          <w:tr2bl w:val="nil"/>
        </w:tcBorders>
      </w:tcPr>
    </w:tblStylePr>
    <w:tblStylePr w:type="firstCol">
      <w:rPr>
        <w:b/>
        <w:color w:val="262626" w:themeColor="text1" w:themeTint="D9"/>
        <w14:textFill>
          <w14:solidFill>
            <w14:schemeClr w14:val="tx1">
              <w14:lumMod w14:val="85000"/>
              <w14:lumOff w14:val="15000"/>
            </w14:schemeClr>
          </w14:solidFill>
        </w14:textFill>
      </w:rPr>
    </w:tblStylePr>
  </w:style>
  <w:style w:type="character" w:customStyle="1" w:styleId="11">
    <w:name w:val="占位符文本1"/>
    <w:basedOn w:val="7"/>
    <w:semiHidden/>
    <w:qFormat/>
    <w:uiPriority w:val="99"/>
    <w:rPr>
      <w:color w:val="808080"/>
    </w:rPr>
  </w:style>
  <w:style w:type="character" w:customStyle="1" w:styleId="12">
    <w:name w:val="批注框文本 Char"/>
    <w:basedOn w:val="7"/>
    <w:link w:val="3"/>
    <w:semiHidden/>
    <w:qFormat/>
    <w:uiPriority w:val="99"/>
    <w:rPr>
      <w:rFonts w:ascii="Times New Roman" w:hAnsi="Times New Roman" w:eastAsia="宋体" w:cs="Times New Roman"/>
      <w:sz w:val="18"/>
      <w:szCs w:val="18"/>
    </w:rPr>
  </w:style>
  <w:style w:type="character" w:customStyle="1" w:styleId="13">
    <w:name w:val="页眉 Char"/>
    <w:basedOn w:val="7"/>
    <w:link w:val="5"/>
    <w:qFormat/>
    <w:uiPriority w:val="99"/>
    <w:rPr>
      <w:rFonts w:ascii="Times New Roman" w:hAnsi="Times New Roman" w:eastAsia="宋体" w:cs="Times New Roman"/>
      <w:sz w:val="18"/>
      <w:szCs w:val="18"/>
    </w:rPr>
  </w:style>
  <w:style w:type="character" w:customStyle="1" w:styleId="14">
    <w:name w:val="页脚 Char"/>
    <w:basedOn w:val="7"/>
    <w:link w:val="4"/>
    <w:qFormat/>
    <w:uiPriority w:val="99"/>
    <w:rPr>
      <w:rFonts w:ascii="Times New Roman" w:hAnsi="Times New Roman" w:eastAsia="宋体" w:cs="Times New Roman"/>
      <w:sz w:val="18"/>
      <w:szCs w:val="18"/>
    </w:rPr>
  </w:style>
  <w:style w:type="paragraph" w:customStyle="1" w:styleId="15">
    <w:name w:val="列出段落1"/>
    <w:basedOn w:val="1"/>
    <w:qFormat/>
    <w:uiPriority w:val="34"/>
    <w:pPr>
      <w:ind w:firstLine="420" w:firstLineChars="200"/>
    </w:pPr>
  </w:style>
  <w:style w:type="character" w:customStyle="1" w:styleId="16">
    <w:name w:val="font01"/>
    <w:basedOn w:val="7"/>
    <w:qFormat/>
    <w:uiPriority w:val="0"/>
    <w:rPr>
      <w:rFonts w:ascii="Verdana" w:hAnsi="Verdana" w:cs="Verdana"/>
      <w:color w:val="000000"/>
      <w:sz w:val="18"/>
      <w:szCs w:val="18"/>
      <w:u w:val="none"/>
    </w:rPr>
  </w:style>
  <w:style w:type="character" w:customStyle="1" w:styleId="17">
    <w:name w:val="font11"/>
    <w:basedOn w:val="7"/>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跋涉">
  <a:themeElements>
    <a:clrScheme name="跋涉">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跋涉">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跋涉">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686A91-B77A-4CB5-8E3F-AB8CEA86E1B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4</Pages>
  <Words>184</Words>
  <Characters>1054</Characters>
  <Lines>8</Lines>
  <Paragraphs>2</Paragraphs>
  <ScaleCrop>false</ScaleCrop>
  <LinksUpToDate>false</LinksUpToDate>
  <CharactersWithSpaces>1236</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2016-12-15T03:11:00Z</dcterms:created>
  <dc:creator>User</dc:creator>
  <cp:lastModifiedBy>Administrator</cp:lastModifiedBy>
  <cp:lastPrinted>2017-01-17T01:40:00Z</cp:lastPrinted>
  <dcterms:modified xsi:type="dcterms:W3CDTF">2018-01-26T02:14:57Z</dcterms:modified>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